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5BD8D16B"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0E1886" w:rsidRPr="000E1886">
        <w:rPr>
          <w:rFonts w:cs="Arial"/>
          <w:sz w:val="24"/>
          <w:szCs w:val="24"/>
        </w:rPr>
        <w:t>R4-</w:t>
      </w:r>
      <w:r w:rsidR="00B21D0E" w:rsidRPr="00B21D0E">
        <w:t xml:space="preserve"> </w:t>
      </w:r>
      <w:r w:rsidR="00B34E94">
        <w:rPr>
          <w:rFonts w:cs="Arial"/>
          <w:sz w:val="24"/>
          <w:szCs w:val="24"/>
        </w:rPr>
        <w:t>2218544</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2A60D82D"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B34E94">
        <w:rPr>
          <w:rFonts w:ascii="Arial" w:hAnsi="Arial" w:cs="Arial"/>
          <w:b/>
          <w:noProof/>
          <w:sz w:val="24"/>
          <w:szCs w:val="24"/>
          <w:lang w:val="en-US" w:eastAsia="en-US"/>
        </w:rPr>
        <w:t>8.10.3.2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CC813D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B34E94" w:rsidRPr="00B34E94">
        <w:rPr>
          <w:rFonts w:ascii="Arial" w:hAnsi="Arial"/>
          <w:bCs/>
          <w:noProof/>
          <w:sz w:val="24"/>
          <w:lang w:val="en-US" w:eastAsia="en-US"/>
        </w:rPr>
        <w:t>Remaining issues on RRM requirements abou Inter-RAT measurements without gap</w:t>
      </w:r>
      <w:r w:rsidR="00B34E94">
        <w:rPr>
          <w:rFonts w:ascii="Arial" w:hAnsi="Arial"/>
          <w:bCs/>
          <w:noProof/>
          <w:sz w:val="24"/>
          <w:lang w:val="en-US" w:eastAsia="en-US"/>
        </w:rPr>
        <w:t>.</w:t>
      </w:r>
    </w:p>
    <w:p w14:paraId="3E32F55B" w14:textId="5ECA372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B34E94">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58DF2528"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934406">
        <w:rPr>
          <w:lang w:eastAsia="en-US"/>
        </w:rPr>
        <w:t xml:space="preserve">Inter-RAT </w:t>
      </w:r>
      <w:r w:rsidR="003464A2">
        <w:rPr>
          <w:lang w:eastAsia="en-US"/>
        </w:rPr>
        <w:t>measurement without gap f</w:t>
      </w:r>
      <w:r w:rsidR="00934406">
        <w:rPr>
          <w:lang w:eastAsia="en-US"/>
        </w:rPr>
        <w:t>rom the last RAN4 meeting</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16F50206" w:rsidR="00DB48C6" w:rsidRDefault="00535223" w:rsidP="003D4286">
      <w:pPr>
        <w:rPr>
          <w:lang w:eastAsia="en-US"/>
        </w:rPr>
      </w:pPr>
      <w:r>
        <w:rPr>
          <w:lang w:eastAsia="en-US"/>
        </w:rPr>
        <w:t xml:space="preserve">In the last meeting, target scenario is </w:t>
      </w:r>
      <w:r w:rsidR="008B4B30">
        <w:rPr>
          <w:lang w:eastAsia="en-US"/>
        </w:rPr>
        <w:t xml:space="preserve">categorized as followings.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7AB91BE2" w14:textId="77777777" w:rsidR="008B4B30" w:rsidRPr="008B4B30" w:rsidRDefault="008B4B30" w:rsidP="0058655F">
            <w:pPr>
              <w:numPr>
                <w:ilvl w:val="0"/>
                <w:numId w:val="16"/>
              </w:numPr>
              <w:rPr>
                <w:b/>
                <w:bCs/>
                <w:lang w:val="en-US" w:eastAsia="en-US"/>
              </w:rPr>
            </w:pPr>
            <w:r w:rsidRPr="008B4B30">
              <w:rPr>
                <w:b/>
                <w:bCs/>
                <w:lang w:val="en-US" w:eastAsia="en-US"/>
              </w:rPr>
              <w:t>Inter-RAT NR measurements without gap in Rel18 includes the two scenarios below.</w:t>
            </w:r>
          </w:p>
          <w:p w14:paraId="2A6F9A0D" w14:textId="77777777" w:rsidR="008B4B30" w:rsidRPr="008B4B30" w:rsidRDefault="008B4B30" w:rsidP="0058655F">
            <w:pPr>
              <w:numPr>
                <w:ilvl w:val="1"/>
                <w:numId w:val="16"/>
              </w:numPr>
              <w:rPr>
                <w:b/>
                <w:bCs/>
                <w:lang w:val="en-US" w:eastAsia="en-US"/>
              </w:rPr>
            </w:pPr>
            <w:r w:rsidRPr="008B4B30">
              <w:rPr>
                <w:b/>
                <w:bCs/>
                <w:lang w:val="en-US" w:eastAsia="en-US"/>
              </w:rPr>
              <w:t>Case a-1: UE performing the measurements without gap in NR carriers as there is vacant RF chains for UE measurements</w:t>
            </w:r>
          </w:p>
          <w:p w14:paraId="16759C66" w14:textId="77777777" w:rsidR="008B4B30" w:rsidRPr="008B4B30" w:rsidRDefault="008B4B30" w:rsidP="0058655F">
            <w:pPr>
              <w:numPr>
                <w:ilvl w:val="1"/>
                <w:numId w:val="16"/>
              </w:numPr>
              <w:rPr>
                <w:b/>
                <w:bCs/>
                <w:lang w:val="en-US" w:eastAsia="en-US"/>
              </w:rPr>
            </w:pPr>
            <w:r w:rsidRPr="008B4B30">
              <w:rPr>
                <w:b/>
                <w:bCs/>
                <w:lang w:val="en-US" w:eastAsia="en-US"/>
              </w:rPr>
              <w:t xml:space="preserve">Case a-2: NR reference signal to be measured are fully contained within UE’s LTE channel bandwidth </w:t>
            </w:r>
          </w:p>
          <w:p w14:paraId="38FDA6F5" w14:textId="77777777" w:rsidR="008B4B30" w:rsidRPr="008B4B30" w:rsidRDefault="008B4B30" w:rsidP="0058655F">
            <w:pPr>
              <w:numPr>
                <w:ilvl w:val="0"/>
                <w:numId w:val="16"/>
              </w:numPr>
              <w:rPr>
                <w:b/>
                <w:bCs/>
                <w:lang w:val="en-US" w:eastAsia="en-US"/>
              </w:rPr>
            </w:pPr>
            <w:r w:rsidRPr="008B4B30">
              <w:rPr>
                <w:b/>
                <w:bCs/>
                <w:lang w:val="en-US" w:eastAsia="en-US"/>
              </w:rPr>
              <w:t>Inter-RAT LTE measurements without gap in Rel18 includes the two scenarios below.</w:t>
            </w:r>
          </w:p>
          <w:p w14:paraId="75FADDCA" w14:textId="77777777" w:rsidR="008B4B30" w:rsidRPr="008B4B30" w:rsidRDefault="008B4B30" w:rsidP="0058655F">
            <w:pPr>
              <w:numPr>
                <w:ilvl w:val="1"/>
                <w:numId w:val="16"/>
              </w:numPr>
              <w:rPr>
                <w:b/>
                <w:bCs/>
                <w:lang w:val="en-US" w:eastAsia="en-US"/>
              </w:rPr>
            </w:pPr>
            <w:r w:rsidRPr="008B4B30">
              <w:rPr>
                <w:b/>
                <w:bCs/>
                <w:lang w:val="en-US" w:eastAsia="en-US"/>
              </w:rPr>
              <w:t xml:space="preserve">Case b-1: UE performing the measurements without gap in LTE carriers as there is vacant RF chains for UE measurements </w:t>
            </w:r>
          </w:p>
          <w:p w14:paraId="4C0E25A9" w14:textId="77777777" w:rsidR="00620C74" w:rsidRDefault="008B4B30" w:rsidP="0058655F">
            <w:pPr>
              <w:numPr>
                <w:ilvl w:val="1"/>
                <w:numId w:val="16"/>
              </w:numPr>
              <w:rPr>
                <w:b/>
                <w:bCs/>
                <w:lang w:val="en-US" w:eastAsia="en-US"/>
              </w:rPr>
            </w:pPr>
            <w:r w:rsidRPr="008B4B30">
              <w:rPr>
                <w:b/>
                <w:bCs/>
                <w:lang w:val="en-US" w:eastAsia="en-US"/>
              </w:rPr>
              <w:t xml:space="preserve">Case b-2: LTE CRS are fully contained within UE’s active BWP </w:t>
            </w:r>
          </w:p>
          <w:p w14:paraId="1EF3CD20" w14:textId="77777777" w:rsidR="00905E42" w:rsidRPr="00905E42" w:rsidRDefault="00905E42" w:rsidP="00905E42">
            <w:pPr>
              <w:rPr>
                <w:b/>
                <w:bCs/>
                <w:lang w:val="en-US" w:eastAsia="en-US"/>
              </w:rPr>
            </w:pPr>
            <w:r w:rsidRPr="00905E42">
              <w:rPr>
                <w:b/>
                <w:bCs/>
                <w:lang w:eastAsia="en-US"/>
              </w:rPr>
              <w:t xml:space="preserve">&lt; Way forward/Agreement &gt;: </w:t>
            </w:r>
          </w:p>
          <w:p w14:paraId="0A1114CD" w14:textId="77777777" w:rsidR="00905E42" w:rsidRPr="00905E42" w:rsidRDefault="00905E42" w:rsidP="0058655F">
            <w:pPr>
              <w:numPr>
                <w:ilvl w:val="0"/>
                <w:numId w:val="16"/>
              </w:numPr>
              <w:rPr>
                <w:b/>
                <w:bCs/>
                <w:lang w:val="en-US" w:eastAsia="en-US"/>
              </w:rPr>
            </w:pPr>
            <w:r w:rsidRPr="00905E42">
              <w:rPr>
                <w:b/>
                <w:bCs/>
                <w:lang w:eastAsia="en-US"/>
              </w:rPr>
              <w:t xml:space="preserve">Case a-1 (Another spare RF chain is available for UE) can be considered as the inter-RAT NR target scenario.  </w:t>
            </w:r>
          </w:p>
          <w:p w14:paraId="4C57BD96" w14:textId="77777777" w:rsidR="00905E42" w:rsidRPr="00905E42" w:rsidRDefault="00905E42" w:rsidP="0058655F">
            <w:pPr>
              <w:numPr>
                <w:ilvl w:val="0"/>
                <w:numId w:val="16"/>
              </w:numPr>
              <w:rPr>
                <w:b/>
                <w:bCs/>
                <w:lang w:val="en-US" w:eastAsia="en-US"/>
              </w:rPr>
            </w:pPr>
            <w:r w:rsidRPr="00905E42">
              <w:rPr>
                <w:b/>
                <w:bCs/>
                <w:highlight w:val="yellow"/>
                <w:lang w:eastAsia="en-US"/>
              </w:rPr>
              <w:t>FFS</w:t>
            </w:r>
            <w:r w:rsidRPr="00905E42">
              <w:rPr>
                <w:b/>
                <w:bCs/>
                <w:lang w:eastAsia="en-US"/>
              </w:rPr>
              <w:t xml:space="preserve"> on Case a-2</w:t>
            </w:r>
          </w:p>
          <w:p w14:paraId="42989C30" w14:textId="6F1417E2" w:rsidR="0058655F" w:rsidRPr="0058655F" w:rsidRDefault="0058655F" w:rsidP="0058655F">
            <w:pPr>
              <w:rPr>
                <w:b/>
                <w:bCs/>
                <w:lang w:val="en-US" w:eastAsia="en-US"/>
              </w:rPr>
            </w:pPr>
            <w:r w:rsidRPr="0058655F">
              <w:rPr>
                <w:b/>
                <w:bCs/>
                <w:lang w:eastAsia="en-US"/>
              </w:rPr>
              <w:t xml:space="preserve">&lt; Way forward/Agreement &gt;: </w:t>
            </w:r>
          </w:p>
          <w:p w14:paraId="73ACBC72" w14:textId="02E58D0E" w:rsidR="0058655F" w:rsidRPr="0058655F" w:rsidRDefault="0058655F" w:rsidP="0058655F">
            <w:pPr>
              <w:numPr>
                <w:ilvl w:val="0"/>
                <w:numId w:val="16"/>
              </w:numPr>
              <w:rPr>
                <w:b/>
                <w:bCs/>
                <w:lang w:eastAsia="en-US"/>
              </w:rPr>
            </w:pPr>
            <w:r>
              <w:rPr>
                <w:b/>
                <w:bCs/>
                <w:lang w:eastAsia="en-US"/>
              </w:rPr>
              <w:t xml:space="preserve">Case b-2 </w:t>
            </w:r>
            <w:r w:rsidRPr="0058655F">
              <w:rPr>
                <w:b/>
                <w:bCs/>
                <w:lang w:eastAsia="en-US"/>
              </w:rPr>
              <w:t xml:space="preserve">(The target CRS to be measured is with UE’s active BWP) shall be considered as the inter-RAT LTE scenario under objective 2 of NR_MG_ehn2-core WI </w:t>
            </w:r>
          </w:p>
          <w:p w14:paraId="44C6478B" w14:textId="77777777" w:rsidR="0058655F" w:rsidRPr="0058655F" w:rsidRDefault="0058655F" w:rsidP="0058655F">
            <w:pPr>
              <w:numPr>
                <w:ilvl w:val="0"/>
                <w:numId w:val="16"/>
              </w:numPr>
              <w:rPr>
                <w:b/>
                <w:bCs/>
                <w:lang w:eastAsia="en-US"/>
              </w:rPr>
            </w:pPr>
            <w:r w:rsidRPr="0058655F">
              <w:rPr>
                <w:b/>
                <w:bCs/>
                <w:highlight w:val="yellow"/>
                <w:lang w:eastAsia="en-US"/>
              </w:rPr>
              <w:t>FFS</w:t>
            </w:r>
            <w:r w:rsidRPr="0058655F">
              <w:rPr>
                <w:b/>
                <w:bCs/>
                <w:lang w:eastAsia="en-US"/>
              </w:rPr>
              <w:t xml:space="preserve"> on Case b-1</w:t>
            </w:r>
          </w:p>
          <w:p w14:paraId="7B1816FC" w14:textId="423D7DC1" w:rsidR="00905E42" w:rsidRPr="008B4B30" w:rsidRDefault="00905E42" w:rsidP="0058655F">
            <w:pPr>
              <w:rPr>
                <w:b/>
                <w:bCs/>
                <w:lang w:val="en-US" w:eastAsia="en-US"/>
              </w:rPr>
            </w:pPr>
          </w:p>
        </w:tc>
      </w:tr>
    </w:tbl>
    <w:p w14:paraId="1EEAE60C" w14:textId="3B610C3B" w:rsidR="001B4D09" w:rsidRDefault="001B4D09" w:rsidP="003D4286">
      <w:pPr>
        <w:rPr>
          <w:lang w:eastAsia="en-US"/>
        </w:rPr>
      </w:pPr>
    </w:p>
    <w:p w14:paraId="151F0B7B" w14:textId="4B8314C5" w:rsidR="0058655F" w:rsidRDefault="0058655F" w:rsidP="003D4286">
      <w:pPr>
        <w:rPr>
          <w:lang w:eastAsia="en-US"/>
        </w:rPr>
      </w:pPr>
      <w:r>
        <w:rPr>
          <w:lang w:eastAsia="en-US"/>
        </w:rPr>
        <w:t xml:space="preserve">We don’t see clear </w:t>
      </w:r>
      <w:r w:rsidR="00834970">
        <w:rPr>
          <w:lang w:eastAsia="en-US"/>
        </w:rPr>
        <w:t xml:space="preserve">use cases about case a-2. About case-b-1, the requirement is being discussed in R17 NCSG WI thus there is no further discussion in R18 as it is duplicated. </w:t>
      </w:r>
    </w:p>
    <w:p w14:paraId="2CC2D648" w14:textId="0B2E18A0" w:rsidR="00834970" w:rsidRPr="002D7FEB" w:rsidRDefault="00834970" w:rsidP="003D4286">
      <w:pPr>
        <w:rPr>
          <w:b/>
          <w:bCs/>
          <w:lang w:eastAsia="en-US"/>
        </w:rPr>
      </w:pPr>
      <w:r w:rsidRPr="002D7FEB">
        <w:rPr>
          <w:b/>
          <w:bCs/>
          <w:lang w:eastAsia="en-US"/>
        </w:rPr>
        <w:t xml:space="preserve">Proposal: Focus on case a-1 </w:t>
      </w:r>
      <w:r w:rsidR="00BB40C1" w:rsidRPr="002D7FEB">
        <w:rPr>
          <w:b/>
          <w:bCs/>
          <w:lang w:eastAsia="en-US"/>
        </w:rPr>
        <w:t>for inter-RAT NR measurement without gap in Rel</w:t>
      </w:r>
      <w:r w:rsidR="00770E7A" w:rsidRPr="002D7FEB">
        <w:rPr>
          <w:b/>
          <w:bCs/>
          <w:lang w:eastAsia="en-US"/>
        </w:rPr>
        <w:t>-</w:t>
      </w:r>
      <w:r w:rsidR="00BB40C1" w:rsidRPr="002D7FEB">
        <w:rPr>
          <w:b/>
          <w:bCs/>
          <w:lang w:eastAsia="en-US"/>
        </w:rPr>
        <w:t>18 and</w:t>
      </w:r>
      <w:r w:rsidRPr="002D7FEB">
        <w:rPr>
          <w:b/>
          <w:bCs/>
          <w:lang w:eastAsia="en-US"/>
        </w:rPr>
        <w:t xml:space="preserve"> deprioritize case a-2.</w:t>
      </w:r>
    </w:p>
    <w:p w14:paraId="7FD40DEF" w14:textId="2851615C" w:rsidR="00BB40C1" w:rsidRPr="002D7FEB" w:rsidRDefault="00BB40C1" w:rsidP="003D4286">
      <w:pPr>
        <w:rPr>
          <w:b/>
          <w:bCs/>
          <w:lang w:eastAsia="en-US"/>
        </w:rPr>
      </w:pPr>
      <w:r w:rsidRPr="002D7FEB">
        <w:rPr>
          <w:b/>
          <w:bCs/>
          <w:lang w:eastAsia="en-US"/>
        </w:rPr>
        <w:t xml:space="preserve">Proposal: </w:t>
      </w:r>
      <w:r w:rsidR="0025147E" w:rsidRPr="002D7FEB">
        <w:rPr>
          <w:b/>
          <w:bCs/>
          <w:lang w:eastAsia="en-US"/>
        </w:rPr>
        <w:t>Deprioritize</w:t>
      </w:r>
      <w:r w:rsidR="00C671B2" w:rsidRPr="002D7FEB">
        <w:rPr>
          <w:b/>
          <w:bCs/>
          <w:lang w:eastAsia="en-US"/>
        </w:rPr>
        <w:t xml:space="preserve"> case b-1 for inter-RAT LTE measurements as it is duplicated with R17 inter-RAT L</w:t>
      </w:r>
      <w:r w:rsidR="00950D59" w:rsidRPr="002D7FEB">
        <w:rPr>
          <w:b/>
          <w:bCs/>
          <w:lang w:eastAsia="en-US"/>
        </w:rPr>
        <w:t>TE</w:t>
      </w:r>
      <w:r w:rsidR="00C671B2" w:rsidRPr="002D7FEB">
        <w:rPr>
          <w:b/>
          <w:bCs/>
          <w:lang w:eastAsia="en-US"/>
        </w:rPr>
        <w:t xml:space="preserve"> measurement with</w:t>
      </w:r>
      <w:r w:rsidR="00545F96" w:rsidRPr="002D7FEB">
        <w:rPr>
          <w:b/>
          <w:bCs/>
          <w:lang w:eastAsia="en-US"/>
        </w:rPr>
        <w:t>out gap via</w:t>
      </w:r>
      <w:r w:rsidR="00C671B2" w:rsidRPr="002D7FEB">
        <w:rPr>
          <w:b/>
          <w:bCs/>
          <w:lang w:eastAsia="en-US"/>
        </w:rPr>
        <w:t xml:space="preserve"> NCSG</w:t>
      </w:r>
      <w:r w:rsidR="00545F96" w:rsidRPr="002D7FEB">
        <w:rPr>
          <w:b/>
          <w:bCs/>
          <w:lang w:eastAsia="en-US"/>
        </w:rPr>
        <w:t xml:space="preserve"> reporting. </w:t>
      </w:r>
    </w:p>
    <w:p w14:paraId="2FC347E2" w14:textId="767DF946" w:rsidR="000823AB" w:rsidRDefault="000D4519" w:rsidP="000823AB">
      <w:pPr>
        <w:rPr>
          <w:lang w:eastAsia="en-US"/>
        </w:rPr>
      </w:pPr>
      <w:r>
        <w:rPr>
          <w:lang w:eastAsia="en-US"/>
        </w:rPr>
        <w:t xml:space="preserve">Current reporting </w:t>
      </w:r>
      <w:r w:rsidR="00F53BC2">
        <w:rPr>
          <w:lang w:eastAsia="en-US"/>
        </w:rPr>
        <w:t xml:space="preserve">via interRAT-needforGapsNR-r16 </w:t>
      </w:r>
      <w:r>
        <w:rPr>
          <w:lang w:eastAsia="en-US"/>
        </w:rPr>
        <w:t xml:space="preserve">framework already support to indicate </w:t>
      </w:r>
      <w:r w:rsidR="00F53BC2">
        <w:rPr>
          <w:lang w:eastAsia="en-US"/>
        </w:rPr>
        <w:t xml:space="preserve">inter-RAT NR </w:t>
      </w:r>
      <w:r>
        <w:rPr>
          <w:lang w:eastAsia="en-US"/>
        </w:rPr>
        <w:t>measurement without gap</w:t>
      </w:r>
      <w:r w:rsidR="00F53BC2">
        <w:rPr>
          <w:lang w:eastAsia="en-US"/>
        </w:rPr>
        <w:t>.</w:t>
      </w:r>
      <w:r w:rsidR="00E44D80">
        <w:rPr>
          <w:lang w:eastAsia="en-US"/>
        </w:rPr>
        <w:t xml:space="preserve"> Although NCSG is capable in LTE but there is no reporting capability to indicate no-gap from LTE. </w:t>
      </w:r>
    </w:p>
    <w:p w14:paraId="3CC007A4" w14:textId="52272EC4" w:rsidR="00E44D80" w:rsidRDefault="00E44D80" w:rsidP="000823AB">
      <w:pPr>
        <w:rPr>
          <w:lang w:eastAsia="en-US"/>
        </w:rPr>
      </w:pPr>
      <w:r w:rsidRPr="002D7FEB">
        <w:rPr>
          <w:b/>
          <w:bCs/>
          <w:lang w:eastAsia="en-US"/>
        </w:rPr>
        <w:lastRenderedPageBreak/>
        <w:t>Observation</w:t>
      </w:r>
      <w:r>
        <w:rPr>
          <w:lang w:eastAsia="en-US"/>
        </w:rPr>
        <w:t xml:space="preserve">: </w:t>
      </w:r>
      <w:r w:rsidR="00813018">
        <w:rPr>
          <w:lang w:eastAsia="en-US"/>
        </w:rPr>
        <w:t xml:space="preserve">There is no </w:t>
      </w:r>
      <w:r w:rsidR="00FF52D0">
        <w:rPr>
          <w:lang w:eastAsia="en-US"/>
        </w:rPr>
        <w:t xml:space="preserve">NCSG </w:t>
      </w:r>
      <w:r w:rsidR="00813018">
        <w:rPr>
          <w:lang w:eastAsia="en-US"/>
        </w:rPr>
        <w:t>reporting capability to indicate no-gap for inter-RAT NR measurement</w:t>
      </w:r>
      <w:r w:rsidR="00FF52D0">
        <w:rPr>
          <w:lang w:eastAsia="en-US"/>
        </w:rPr>
        <w:t>s.</w:t>
      </w:r>
    </w:p>
    <w:p w14:paraId="425A6D42" w14:textId="04DC7A69" w:rsidR="00BB23CD" w:rsidRPr="002D7FEB" w:rsidRDefault="00813018" w:rsidP="000823AB">
      <w:pPr>
        <w:rPr>
          <w:b/>
          <w:bCs/>
          <w:lang w:eastAsia="en-US"/>
        </w:rPr>
      </w:pPr>
      <w:r w:rsidRPr="002D7FEB">
        <w:rPr>
          <w:b/>
          <w:bCs/>
          <w:lang w:eastAsia="en-US"/>
        </w:rPr>
        <w:t>Proposal:</w:t>
      </w:r>
      <w:r w:rsidR="00BB23CD" w:rsidRPr="002D7FEB">
        <w:rPr>
          <w:b/>
          <w:bCs/>
          <w:lang w:eastAsia="en-US"/>
        </w:rPr>
        <w:t xml:space="preserve"> </w:t>
      </w:r>
      <w:r w:rsidR="002578A0" w:rsidRPr="002D7FEB">
        <w:rPr>
          <w:b/>
          <w:bCs/>
          <w:lang w:eastAsia="en-US"/>
        </w:rPr>
        <w:t xml:space="preserve">Use existing R16 </w:t>
      </w:r>
      <w:r w:rsidR="00BB23CD" w:rsidRPr="002D7FEB">
        <w:rPr>
          <w:b/>
          <w:bCs/>
          <w:lang w:eastAsia="en-US"/>
        </w:rPr>
        <w:t xml:space="preserve">interRAT-needforGapsNR-r16 </w:t>
      </w:r>
      <w:r w:rsidR="002578A0" w:rsidRPr="002D7FEB">
        <w:rPr>
          <w:b/>
          <w:bCs/>
          <w:lang w:eastAsia="en-US"/>
        </w:rPr>
        <w:t xml:space="preserve">reporting to indicate </w:t>
      </w:r>
      <w:r w:rsidR="00BB23CD" w:rsidRPr="002D7FEB">
        <w:rPr>
          <w:b/>
          <w:bCs/>
          <w:lang w:eastAsia="en-US"/>
        </w:rPr>
        <w:t>inter-RAT N</w:t>
      </w:r>
      <w:r w:rsidR="002578A0" w:rsidRPr="002D7FEB">
        <w:rPr>
          <w:b/>
          <w:bCs/>
          <w:lang w:eastAsia="en-US"/>
        </w:rPr>
        <w:t>R</w:t>
      </w:r>
      <w:r w:rsidR="00BB23CD" w:rsidRPr="002D7FEB">
        <w:rPr>
          <w:b/>
          <w:bCs/>
          <w:lang w:eastAsia="en-US"/>
        </w:rPr>
        <w:t xml:space="preserve"> measurement without gap</w:t>
      </w:r>
      <w:r w:rsidR="00851104" w:rsidRPr="002D7FEB">
        <w:rPr>
          <w:b/>
          <w:bCs/>
          <w:lang w:eastAsia="en-US"/>
        </w:rPr>
        <w:t>.</w:t>
      </w:r>
    </w:p>
    <w:tbl>
      <w:tblPr>
        <w:tblStyle w:val="TableGrid"/>
        <w:tblW w:w="0" w:type="auto"/>
        <w:tblLook w:val="04A0" w:firstRow="1" w:lastRow="0" w:firstColumn="1" w:lastColumn="0" w:noHBand="0" w:noVBand="1"/>
      </w:tblPr>
      <w:tblGrid>
        <w:gridCol w:w="9622"/>
      </w:tblGrid>
      <w:tr w:rsidR="00AC4C7B" w14:paraId="5D43D3EB" w14:textId="77777777" w:rsidTr="00AC4C7B">
        <w:tc>
          <w:tcPr>
            <w:tcW w:w="9622" w:type="dxa"/>
          </w:tcPr>
          <w:p w14:paraId="6A0B37BD" w14:textId="77777777" w:rsidR="00AC4C7B" w:rsidRPr="00AC4C7B" w:rsidRDefault="00AC4C7B" w:rsidP="00AC4C7B">
            <w:pPr>
              <w:rPr>
                <w:lang w:val="en-US" w:eastAsia="en-US"/>
              </w:rPr>
            </w:pPr>
            <w:r w:rsidRPr="00AC4C7B">
              <w:rPr>
                <w:lang w:eastAsia="en-US"/>
              </w:rPr>
              <w:t>Issue 2-2-4: On top of which UE capability to support the inter-RAT LTE measurement requirements when LTE CRS to be measured is contained in UE’s active BWP(Case b-2)</w:t>
            </w:r>
          </w:p>
          <w:p w14:paraId="4B664F83" w14:textId="77777777" w:rsidR="00AC4C7B" w:rsidRPr="00AC4C7B" w:rsidRDefault="00AC4C7B" w:rsidP="00AC4C7B">
            <w:pPr>
              <w:numPr>
                <w:ilvl w:val="0"/>
                <w:numId w:val="20"/>
              </w:numPr>
              <w:rPr>
                <w:lang w:val="en-US" w:eastAsia="en-US"/>
              </w:rPr>
            </w:pPr>
            <w:r w:rsidRPr="00AC4C7B">
              <w:rPr>
                <w:highlight w:val="yellow"/>
                <w:lang w:eastAsia="en-US"/>
              </w:rPr>
              <w:t xml:space="preserve">&lt; Way forward &gt;: </w:t>
            </w:r>
          </w:p>
          <w:p w14:paraId="2F05261D" w14:textId="77777777" w:rsidR="00AC4C7B" w:rsidRPr="00AC4C7B" w:rsidRDefault="00AC4C7B" w:rsidP="00AC4C7B">
            <w:pPr>
              <w:numPr>
                <w:ilvl w:val="1"/>
                <w:numId w:val="20"/>
              </w:numPr>
              <w:rPr>
                <w:lang w:val="en-US" w:eastAsia="en-US"/>
              </w:rPr>
            </w:pPr>
            <w:r w:rsidRPr="00AC4C7B">
              <w:rPr>
                <w:lang w:eastAsia="en-US"/>
              </w:rPr>
              <w:t>Option 1:  the capability of NeedForGaps for inter-frequency measurement wo gap in Rel16 can be taken as the baseline</w:t>
            </w:r>
          </w:p>
          <w:p w14:paraId="7393F1FC" w14:textId="77777777" w:rsidR="00AC4C7B" w:rsidRPr="00AC4C7B" w:rsidRDefault="00AC4C7B" w:rsidP="00AC4C7B">
            <w:pPr>
              <w:numPr>
                <w:ilvl w:val="1"/>
                <w:numId w:val="20"/>
              </w:numPr>
              <w:rPr>
                <w:lang w:val="en-US" w:eastAsia="en-US"/>
              </w:rPr>
            </w:pPr>
            <w:r w:rsidRPr="00AC4C7B">
              <w:rPr>
                <w:lang w:eastAsia="en-US"/>
              </w:rPr>
              <w:t>Option 1a:extend the capability of NeedForGaps</w:t>
            </w:r>
          </w:p>
          <w:p w14:paraId="77499771" w14:textId="03C00118" w:rsidR="00AC4C7B" w:rsidRPr="00AC4C7B" w:rsidRDefault="00AC4C7B" w:rsidP="000823AB">
            <w:pPr>
              <w:numPr>
                <w:ilvl w:val="1"/>
                <w:numId w:val="20"/>
              </w:numPr>
              <w:rPr>
                <w:lang w:val="en-US" w:eastAsia="en-US"/>
              </w:rPr>
            </w:pPr>
            <w:r w:rsidRPr="00AC4C7B">
              <w:rPr>
                <w:lang w:eastAsia="en-US"/>
              </w:rPr>
              <w:t>Option 2: A new UE capability should be defined to indicate whether UE supports MG-less measurement in this scenario</w:t>
            </w:r>
          </w:p>
        </w:tc>
      </w:tr>
    </w:tbl>
    <w:p w14:paraId="53D40847" w14:textId="178B01AB" w:rsidR="00BB23CD" w:rsidRDefault="00BB23CD" w:rsidP="000823AB">
      <w:pPr>
        <w:rPr>
          <w:lang w:eastAsia="en-US"/>
        </w:rPr>
      </w:pPr>
    </w:p>
    <w:p w14:paraId="4ACBAC8D" w14:textId="788F9A01" w:rsidR="00AC4C7B" w:rsidRDefault="007B0BF3" w:rsidP="000823AB">
      <w:pPr>
        <w:rPr>
          <w:lang w:eastAsia="en-US"/>
        </w:rPr>
      </w:pPr>
      <w:r>
        <w:rPr>
          <w:lang w:eastAsia="en-US"/>
        </w:rPr>
        <w:t>The scenario that LTE CRS to be measured in contained in UE’s active BWP is very similar to inter frequency measurement without gap.</w:t>
      </w:r>
      <w:r w:rsidR="00FC73BF">
        <w:rPr>
          <w:lang w:eastAsia="en-US"/>
        </w:rPr>
        <w:t xml:space="preserve"> Thus similar approach can be applicable based on UE capability</w:t>
      </w:r>
      <w:r w:rsidR="00EB0DEA">
        <w:rPr>
          <w:lang w:eastAsia="en-US"/>
        </w:rPr>
        <w:t xml:space="preserve"> f</w:t>
      </w:r>
      <w:r w:rsidR="00FC73BF">
        <w:rPr>
          <w:lang w:eastAsia="en-US"/>
        </w:rPr>
        <w:t>or inter-frequency measurement without gap</w:t>
      </w:r>
      <w:r w:rsidR="00EB0DEA">
        <w:rPr>
          <w:lang w:eastAsia="en-US"/>
        </w:rPr>
        <w:t xml:space="preserve"> </w:t>
      </w:r>
      <w:r w:rsidR="00526B31">
        <w:rPr>
          <w:lang w:eastAsia="en-US"/>
        </w:rPr>
        <w:t>at 9.3.1 TS38.133.</w:t>
      </w:r>
    </w:p>
    <w:p w14:paraId="381409E1" w14:textId="43DC0E99" w:rsidR="0027053F" w:rsidRDefault="00E0040D" w:rsidP="000823AB">
      <w:pPr>
        <w:rPr>
          <w:lang w:eastAsia="en-US"/>
        </w:rPr>
      </w:pPr>
      <w:r w:rsidRPr="002D7FEB">
        <w:rPr>
          <w:b/>
          <w:bCs/>
          <w:lang w:eastAsia="en-US"/>
        </w:rPr>
        <w:t>Observation</w:t>
      </w:r>
      <w:r>
        <w:rPr>
          <w:lang w:eastAsia="en-US"/>
        </w:rPr>
        <w:t>:</w:t>
      </w:r>
      <w:r w:rsidR="0027053F">
        <w:rPr>
          <w:lang w:eastAsia="en-US"/>
        </w:rPr>
        <w:t xml:space="preserve"> Case b-2 scenario is similar to inter-frequency measurement without gap in R16. Similar approach can be reused to indicate whether UE </w:t>
      </w:r>
      <w:r w:rsidR="00085088">
        <w:rPr>
          <w:lang w:eastAsia="en-US"/>
        </w:rPr>
        <w:t>to support the scenario without gap</w:t>
      </w:r>
      <w:r w:rsidR="0027053F">
        <w:rPr>
          <w:lang w:eastAsia="en-US"/>
        </w:rPr>
        <w:t xml:space="preserve">. </w:t>
      </w:r>
    </w:p>
    <w:p w14:paraId="1A4C29FB" w14:textId="705EDAC8" w:rsidR="00526B31" w:rsidRPr="000E6AC5" w:rsidRDefault="00526B31" w:rsidP="000823AB">
      <w:pPr>
        <w:rPr>
          <w:b/>
          <w:bCs/>
          <w:lang w:eastAsia="en-US"/>
        </w:rPr>
      </w:pPr>
      <w:r w:rsidRPr="000E6AC5">
        <w:rPr>
          <w:b/>
          <w:bCs/>
          <w:lang w:eastAsia="en-US"/>
        </w:rPr>
        <w:t>Propo</w:t>
      </w:r>
      <w:r w:rsidR="00E0040D" w:rsidRPr="000E6AC5">
        <w:rPr>
          <w:b/>
          <w:bCs/>
          <w:lang w:eastAsia="en-US"/>
        </w:rPr>
        <w:t>s</w:t>
      </w:r>
      <w:r w:rsidRPr="000E6AC5">
        <w:rPr>
          <w:b/>
          <w:bCs/>
          <w:lang w:eastAsia="en-US"/>
        </w:rPr>
        <w:t xml:space="preserve">al: Introduce new UE capability </w:t>
      </w:r>
      <w:r w:rsidR="00E0040D" w:rsidRPr="000E6AC5">
        <w:rPr>
          <w:b/>
          <w:bCs/>
          <w:lang w:eastAsia="en-US"/>
        </w:rPr>
        <w:t>t</w:t>
      </w:r>
      <w:r w:rsidRPr="000E6AC5">
        <w:rPr>
          <w:b/>
          <w:bCs/>
          <w:lang w:eastAsia="en-US"/>
        </w:rPr>
        <w:t xml:space="preserve">o indicate whether UE supports </w:t>
      </w:r>
      <w:r w:rsidR="00AD0CB9" w:rsidRPr="000E6AC5">
        <w:rPr>
          <w:b/>
          <w:bCs/>
          <w:lang w:eastAsia="en-US"/>
        </w:rPr>
        <w:t>inter-RAT LTE measurement without gap and LTE CRS</w:t>
      </w:r>
      <w:r w:rsidR="00D16A7E" w:rsidRPr="000E6AC5">
        <w:rPr>
          <w:b/>
          <w:bCs/>
          <w:lang w:eastAsia="en-US"/>
        </w:rPr>
        <w:t xml:space="preserve"> is contained in the active BWP of the UE. </w:t>
      </w:r>
    </w:p>
    <w:p w14:paraId="2EE73BAB" w14:textId="5A076A14" w:rsidR="00A332B7" w:rsidRDefault="003543FC" w:rsidP="003543FC">
      <w:pPr>
        <w:rPr>
          <w:lang w:eastAsia="en-US"/>
        </w:rPr>
      </w:pPr>
      <w:r>
        <w:rPr>
          <w:lang w:eastAsia="en-US"/>
        </w:rPr>
        <w:t xml:space="preserve">*Measurement period </w:t>
      </w:r>
    </w:p>
    <w:p w14:paraId="138CB2B2" w14:textId="7F3AB829" w:rsidR="009912F0" w:rsidRDefault="009912F0" w:rsidP="003543FC">
      <w:pPr>
        <w:rPr>
          <w:lang w:eastAsia="en-US"/>
        </w:rPr>
      </w:pPr>
      <w:r>
        <w:rPr>
          <w:lang w:eastAsia="en-US"/>
        </w:rPr>
        <w:t xml:space="preserve">For case b-2, As </w:t>
      </w:r>
      <w:r w:rsidR="00882E5A">
        <w:rPr>
          <w:lang w:eastAsia="en-US"/>
        </w:rPr>
        <w:t>LTE CRS is contained in UE BWP</w:t>
      </w:r>
      <w:r w:rsidR="00144866">
        <w:rPr>
          <w:lang w:eastAsia="en-US"/>
        </w:rPr>
        <w:t xml:space="preserve"> and there is no SMTC concept in LTE</w:t>
      </w:r>
      <w:r w:rsidR="00882E5A">
        <w:rPr>
          <w:lang w:eastAsia="en-US"/>
        </w:rPr>
        <w:t xml:space="preserve">, LTE intra frequency measurement could be used as baseline. </w:t>
      </w:r>
    </w:p>
    <w:p w14:paraId="149CFF5E" w14:textId="77777777" w:rsidR="00BD2A66" w:rsidRPr="000E6AC5" w:rsidRDefault="00BD2A66" w:rsidP="00BD2A66">
      <w:pPr>
        <w:rPr>
          <w:b/>
          <w:bCs/>
          <w:lang w:eastAsia="en-US"/>
        </w:rPr>
      </w:pPr>
      <w:r w:rsidRPr="000E6AC5">
        <w:rPr>
          <w:b/>
          <w:bCs/>
          <w:lang w:eastAsia="en-US"/>
        </w:rPr>
        <w:t>Proposal:</w:t>
      </w:r>
      <w:r w:rsidRPr="00102784">
        <w:rPr>
          <w:b/>
          <w:bCs/>
          <w:lang w:eastAsia="en-US"/>
        </w:rPr>
        <w:t xml:space="preserve"> </w:t>
      </w:r>
      <w:r>
        <w:rPr>
          <w:b/>
          <w:bCs/>
          <w:lang w:eastAsia="en-US"/>
        </w:rPr>
        <w:t>F</w:t>
      </w:r>
      <w:r w:rsidRPr="000E6AC5">
        <w:rPr>
          <w:b/>
          <w:bCs/>
          <w:lang w:eastAsia="en-US"/>
        </w:rPr>
        <w:t>or inter-RAT NR measurement without gap requirements (case a-1)</w:t>
      </w:r>
      <w:r>
        <w:rPr>
          <w:b/>
          <w:bCs/>
          <w:lang w:eastAsia="en-US"/>
        </w:rPr>
        <w:t>,</w:t>
      </w:r>
      <w:r w:rsidRPr="000E6AC5">
        <w:rPr>
          <w:b/>
          <w:bCs/>
          <w:lang w:eastAsia="en-US"/>
        </w:rPr>
        <w:t xml:space="preserve"> NR inter-frequency measurement without gap is considered as starting points</w:t>
      </w:r>
      <w:r>
        <w:rPr>
          <w:b/>
          <w:bCs/>
          <w:lang w:eastAsia="en-US"/>
        </w:rPr>
        <w:t>.</w:t>
      </w:r>
      <w:r w:rsidRPr="000E6AC5">
        <w:rPr>
          <w:b/>
          <w:bCs/>
          <w:lang w:eastAsia="en-US"/>
        </w:rPr>
        <w:t xml:space="preserve"> Details needs to be updated.</w:t>
      </w:r>
    </w:p>
    <w:p w14:paraId="65FD7131" w14:textId="77777777" w:rsidR="00BD2A66" w:rsidRPr="000E6AC5" w:rsidRDefault="00BD2A66" w:rsidP="00BD2A66">
      <w:pPr>
        <w:rPr>
          <w:b/>
          <w:bCs/>
          <w:lang w:eastAsia="en-US"/>
        </w:rPr>
      </w:pPr>
      <w:r w:rsidRPr="000E6AC5">
        <w:rPr>
          <w:b/>
          <w:bCs/>
          <w:lang w:eastAsia="en-US"/>
        </w:rPr>
        <w:t xml:space="preserve">Proposal: For </w:t>
      </w:r>
      <w:r>
        <w:rPr>
          <w:b/>
          <w:bCs/>
          <w:lang w:eastAsia="en-US"/>
        </w:rPr>
        <w:t>i</w:t>
      </w:r>
      <w:r w:rsidRPr="000E6AC5">
        <w:rPr>
          <w:b/>
          <w:bCs/>
          <w:lang w:eastAsia="en-US"/>
        </w:rPr>
        <w:t>nter-RAT L</w:t>
      </w:r>
      <w:r>
        <w:rPr>
          <w:b/>
          <w:bCs/>
          <w:lang w:eastAsia="en-US"/>
        </w:rPr>
        <w:t>T</w:t>
      </w:r>
      <w:r w:rsidRPr="000E6AC5">
        <w:rPr>
          <w:b/>
          <w:bCs/>
          <w:lang w:eastAsia="en-US"/>
        </w:rPr>
        <w:t xml:space="preserve">E measurement without gap requirements (case b-2), LTE intra frequency measurement requirements is considered as baseline. Details needs to be updated. </w:t>
      </w:r>
    </w:p>
    <w:p w14:paraId="781D84B1" w14:textId="2EBBAC4C" w:rsidR="00596854" w:rsidRPr="00C60279" w:rsidRDefault="00596854" w:rsidP="003543FC">
      <w:pPr>
        <w:rPr>
          <w:lang w:eastAsia="en-US"/>
        </w:rPr>
      </w:pPr>
      <w:r w:rsidRPr="00C60279">
        <w:rPr>
          <w:lang w:eastAsia="en-US"/>
        </w:rPr>
        <w:t xml:space="preserve">*Scheduling restriction </w:t>
      </w:r>
    </w:p>
    <w:tbl>
      <w:tblPr>
        <w:tblStyle w:val="TableGrid"/>
        <w:tblW w:w="0" w:type="auto"/>
        <w:tblLook w:val="04A0" w:firstRow="1" w:lastRow="0" w:firstColumn="1" w:lastColumn="0" w:noHBand="0" w:noVBand="1"/>
      </w:tblPr>
      <w:tblGrid>
        <w:gridCol w:w="9622"/>
      </w:tblGrid>
      <w:tr w:rsidR="00C60279" w:rsidRPr="00C60279" w14:paraId="36311792" w14:textId="77777777" w:rsidTr="00C60279">
        <w:tc>
          <w:tcPr>
            <w:tcW w:w="9622" w:type="dxa"/>
          </w:tcPr>
          <w:p w14:paraId="66A3FDB0" w14:textId="77777777" w:rsidR="00C60279" w:rsidRPr="00C60279" w:rsidRDefault="00C60279" w:rsidP="00C60279">
            <w:pPr>
              <w:spacing w:after="120" w:line="228" w:lineRule="auto"/>
              <w:ind w:left="130"/>
              <w:rPr>
                <w:rFonts w:eastAsia="Times New Roman"/>
                <w:sz w:val="18"/>
                <w:szCs w:val="18"/>
                <w:lang w:val="en-US"/>
              </w:rPr>
            </w:pPr>
            <w:r w:rsidRPr="00C60279">
              <w:rPr>
                <w:rFonts w:eastAsia="SimSun"/>
                <w:color w:val="0B2742"/>
                <w:kern w:val="24"/>
                <w:sz w:val="18"/>
                <w:szCs w:val="18"/>
                <w:lang w:val="en-US"/>
              </w:rPr>
              <w:t xml:space="preserve">Issue 2-3-2: Scheduling restriction </w:t>
            </w:r>
          </w:p>
          <w:p w14:paraId="3C483103" w14:textId="77777777" w:rsidR="00C60279" w:rsidRPr="00C60279" w:rsidRDefault="00C60279" w:rsidP="00C60279">
            <w:pPr>
              <w:numPr>
                <w:ilvl w:val="0"/>
                <w:numId w:val="22"/>
              </w:numPr>
              <w:spacing w:after="120" w:line="228" w:lineRule="auto"/>
              <w:ind w:left="1123"/>
              <w:contextualSpacing/>
              <w:rPr>
                <w:rFonts w:eastAsia="Times New Roman"/>
                <w:sz w:val="18"/>
                <w:szCs w:val="18"/>
                <w:lang w:val="en-US"/>
              </w:rPr>
            </w:pPr>
            <w:r w:rsidRPr="00C60279">
              <w:rPr>
                <w:rFonts w:eastAsia="SimSun"/>
                <w:color w:val="0B2742"/>
                <w:kern w:val="24"/>
                <w:sz w:val="18"/>
                <w:szCs w:val="18"/>
                <w:highlight w:val="yellow"/>
                <w:lang w:val="en-US"/>
              </w:rPr>
              <w:t xml:space="preserve">&lt; Way forward &gt;: </w:t>
            </w:r>
          </w:p>
          <w:p w14:paraId="388D2565" w14:textId="77777777" w:rsidR="00C60279" w:rsidRPr="00C60279" w:rsidRDefault="00C60279" w:rsidP="00C60279">
            <w:pPr>
              <w:numPr>
                <w:ilvl w:val="0"/>
                <w:numId w:val="22"/>
              </w:numPr>
              <w:spacing w:after="120" w:line="228" w:lineRule="auto"/>
              <w:ind w:left="1123"/>
              <w:contextualSpacing/>
              <w:rPr>
                <w:rFonts w:eastAsia="Times New Roman"/>
                <w:sz w:val="18"/>
                <w:szCs w:val="18"/>
                <w:lang w:val="en-US"/>
              </w:rPr>
            </w:pPr>
            <w:r w:rsidRPr="00C60279">
              <w:rPr>
                <w:rFonts w:eastAsia="SimSun"/>
                <w:color w:val="0B2742"/>
                <w:kern w:val="24"/>
                <w:sz w:val="18"/>
                <w:szCs w:val="18"/>
                <w:lang w:val="en-US"/>
              </w:rPr>
              <w:t xml:space="preserve">FFS on the scheduling restriction </w:t>
            </w:r>
          </w:p>
          <w:p w14:paraId="19E05D59" w14:textId="77777777" w:rsidR="00C60279" w:rsidRPr="00C60279" w:rsidRDefault="00C60279" w:rsidP="00C60279">
            <w:pPr>
              <w:numPr>
                <w:ilvl w:val="1"/>
                <w:numId w:val="22"/>
              </w:numPr>
              <w:tabs>
                <w:tab w:val="left" w:pos="3155"/>
              </w:tabs>
              <w:spacing w:after="120"/>
              <w:ind w:left="2102"/>
              <w:contextualSpacing/>
              <w:rPr>
                <w:rFonts w:eastAsia="Times New Roman"/>
                <w:sz w:val="18"/>
                <w:szCs w:val="18"/>
                <w:lang w:val="en-US"/>
              </w:rPr>
            </w:pPr>
            <w:r w:rsidRPr="00C60279">
              <w:rPr>
                <w:rFonts w:eastAsia="SimSun"/>
                <w:color w:val="0B2742"/>
                <w:kern w:val="24"/>
                <w:sz w:val="18"/>
                <w:szCs w:val="18"/>
                <w:lang w:val="en-US"/>
              </w:rPr>
              <w:t xml:space="preserve">Proposal 1:  </w:t>
            </w:r>
          </w:p>
          <w:p w14:paraId="4F69E803" w14:textId="77777777" w:rsidR="00C60279" w:rsidRPr="00C60279" w:rsidRDefault="00C60279" w:rsidP="00C60279">
            <w:pPr>
              <w:numPr>
                <w:ilvl w:val="2"/>
                <w:numId w:val="22"/>
              </w:numPr>
              <w:spacing w:after="120" w:line="252" w:lineRule="auto"/>
              <w:ind w:left="3096"/>
              <w:contextualSpacing/>
              <w:rPr>
                <w:rFonts w:eastAsia="Times New Roman"/>
                <w:sz w:val="12"/>
                <w:szCs w:val="18"/>
                <w:lang w:val="en-US"/>
              </w:rPr>
            </w:pPr>
            <w:r w:rsidRPr="00C60279">
              <w:rPr>
                <w:rFonts w:eastAsia="SimSun"/>
                <w:color w:val="0B2742"/>
                <w:kern w:val="24"/>
                <w:sz w:val="12"/>
                <w:szCs w:val="12"/>
                <w:lang w:val="en-US"/>
              </w:rPr>
              <w:t>The existing scheduling availability specified for intra-frequency measurements in TS 38.133 section 9.2.5.3 can also be applied to the inter-RAT measurement without measurement gaps as a start point.</w:t>
            </w:r>
          </w:p>
          <w:p w14:paraId="2CF69C46" w14:textId="77777777" w:rsidR="00C60279" w:rsidRPr="00C60279" w:rsidRDefault="00C60279" w:rsidP="00C60279">
            <w:pPr>
              <w:numPr>
                <w:ilvl w:val="1"/>
                <w:numId w:val="22"/>
              </w:numPr>
              <w:tabs>
                <w:tab w:val="left" w:pos="3155"/>
              </w:tabs>
              <w:spacing w:after="120"/>
              <w:ind w:left="2102"/>
              <w:contextualSpacing/>
              <w:rPr>
                <w:rFonts w:eastAsia="Times New Roman"/>
                <w:sz w:val="18"/>
                <w:szCs w:val="18"/>
                <w:lang w:val="en-US"/>
              </w:rPr>
            </w:pPr>
            <w:r w:rsidRPr="00C60279">
              <w:rPr>
                <w:rFonts w:eastAsia="SimSun"/>
                <w:color w:val="0B2742"/>
                <w:kern w:val="24"/>
                <w:sz w:val="18"/>
                <w:szCs w:val="18"/>
                <w:lang w:val="en-US"/>
              </w:rPr>
              <w:t xml:space="preserve">Proposal 2: </w:t>
            </w:r>
          </w:p>
          <w:p w14:paraId="0BD5F376" w14:textId="77777777" w:rsidR="00C60279" w:rsidRPr="00C60279" w:rsidRDefault="00C60279" w:rsidP="00C60279">
            <w:pPr>
              <w:numPr>
                <w:ilvl w:val="2"/>
                <w:numId w:val="22"/>
              </w:numPr>
              <w:spacing w:after="120" w:line="252" w:lineRule="auto"/>
              <w:ind w:left="3096"/>
              <w:contextualSpacing/>
              <w:rPr>
                <w:rFonts w:eastAsia="Times New Roman"/>
                <w:sz w:val="12"/>
                <w:szCs w:val="18"/>
                <w:lang w:val="en-US"/>
              </w:rPr>
            </w:pPr>
            <w:r w:rsidRPr="00C60279">
              <w:rPr>
                <w:rFonts w:eastAsia="SimSun"/>
                <w:color w:val="0B2742"/>
                <w:kern w:val="24"/>
                <w:sz w:val="12"/>
                <w:szCs w:val="12"/>
                <w:lang w:val="en-US"/>
              </w:rPr>
              <w:t>When the target inter-RAT E-UTRAN frequency layers belong to an inter-band with the serving cells, no scheduling restriction is expected.</w:t>
            </w:r>
          </w:p>
          <w:p w14:paraId="29E9BB07" w14:textId="77777777" w:rsidR="00C60279" w:rsidRPr="00C60279" w:rsidRDefault="00C60279" w:rsidP="00C60279">
            <w:pPr>
              <w:numPr>
                <w:ilvl w:val="2"/>
                <w:numId w:val="22"/>
              </w:numPr>
              <w:spacing w:after="120" w:line="252" w:lineRule="auto"/>
              <w:ind w:left="3096"/>
              <w:contextualSpacing/>
              <w:rPr>
                <w:rFonts w:eastAsia="Times New Roman"/>
                <w:sz w:val="12"/>
                <w:szCs w:val="18"/>
                <w:lang w:val="en-US"/>
              </w:rPr>
            </w:pPr>
            <w:r w:rsidRPr="00C60279">
              <w:rPr>
                <w:rFonts w:eastAsia="SimSun"/>
                <w:color w:val="0B2742"/>
                <w:kern w:val="24"/>
                <w:sz w:val="12"/>
                <w:szCs w:val="12"/>
                <w:lang w:val="en-US"/>
              </w:rPr>
              <w:t>When the target inter-RAT E-UTRAN frequency layers belong to an inter-band with the serving cells, scheduling restriction is expected, such as UE performing measurements in TDD bands or with different SCS.</w:t>
            </w:r>
          </w:p>
          <w:p w14:paraId="06B8C820" w14:textId="77777777" w:rsidR="00C60279" w:rsidRPr="00C60279" w:rsidRDefault="00C60279" w:rsidP="00C60279">
            <w:pPr>
              <w:numPr>
                <w:ilvl w:val="2"/>
                <w:numId w:val="22"/>
              </w:numPr>
              <w:spacing w:after="120" w:line="252" w:lineRule="auto"/>
              <w:ind w:left="3096"/>
              <w:contextualSpacing/>
              <w:rPr>
                <w:rFonts w:eastAsia="Times New Roman"/>
                <w:sz w:val="12"/>
                <w:szCs w:val="18"/>
                <w:lang w:val="en-US"/>
              </w:rPr>
            </w:pPr>
            <w:r w:rsidRPr="00C60279">
              <w:rPr>
                <w:rFonts w:eastAsia="SimSun"/>
                <w:color w:val="0B2742"/>
                <w:kern w:val="24"/>
                <w:sz w:val="12"/>
                <w:szCs w:val="12"/>
                <w:lang w:val="en-US"/>
              </w:rPr>
              <w:t>RAN4 to discuss how to apply the scheduling restriction based on LTE measurement RSs.</w:t>
            </w:r>
          </w:p>
          <w:p w14:paraId="556C48C9" w14:textId="2A43E205" w:rsidR="00C60279" w:rsidRPr="00C60279" w:rsidRDefault="00C60279" w:rsidP="00C60279">
            <w:pPr>
              <w:numPr>
                <w:ilvl w:val="1"/>
                <w:numId w:val="22"/>
              </w:numPr>
              <w:tabs>
                <w:tab w:val="left" w:pos="3155"/>
              </w:tabs>
              <w:spacing w:after="120"/>
              <w:ind w:left="2102"/>
              <w:contextualSpacing/>
              <w:rPr>
                <w:rFonts w:eastAsia="Times New Roman"/>
                <w:sz w:val="18"/>
                <w:szCs w:val="18"/>
                <w:lang w:val="en-US"/>
              </w:rPr>
            </w:pPr>
            <w:r w:rsidRPr="00C60279">
              <w:rPr>
                <w:rFonts w:eastAsia="SimSun"/>
                <w:color w:val="0B2742"/>
                <w:kern w:val="24"/>
                <w:sz w:val="18"/>
                <w:szCs w:val="18"/>
                <w:lang w:val="en-US"/>
              </w:rPr>
              <w:t>Others are not precluded</w:t>
            </w:r>
          </w:p>
        </w:tc>
      </w:tr>
    </w:tbl>
    <w:p w14:paraId="46327D63" w14:textId="5EEF473B" w:rsidR="003543FC" w:rsidRDefault="00DC0359" w:rsidP="00C60279">
      <w:pPr>
        <w:rPr>
          <w:lang w:eastAsia="en-US"/>
        </w:rPr>
      </w:pPr>
      <w:r>
        <w:rPr>
          <w:lang w:eastAsia="en-US"/>
        </w:rPr>
        <w:t>As similar as existing scheduling restriction, the scheduling restriction is required when UE perform measurements in TDD band or different SCS</w:t>
      </w:r>
      <w:r w:rsidR="003967E9">
        <w:rPr>
          <w:lang w:eastAsia="en-US"/>
        </w:rPr>
        <w:t xml:space="preserve">. </w:t>
      </w:r>
      <w:r w:rsidR="00F9459A">
        <w:rPr>
          <w:lang w:eastAsia="en-US"/>
        </w:rPr>
        <w:t>Thus,</w:t>
      </w:r>
      <w:r w:rsidR="003967E9">
        <w:rPr>
          <w:lang w:eastAsia="en-US"/>
        </w:rPr>
        <w:t xml:space="preserve"> exiting scheduling restriction can be applied to the inter-RAT measurement without gap.</w:t>
      </w:r>
    </w:p>
    <w:p w14:paraId="60A12F9B" w14:textId="0B49B49C" w:rsidR="003967E9" w:rsidRPr="000E6AC5" w:rsidRDefault="00F9459A" w:rsidP="00C60279">
      <w:pPr>
        <w:rPr>
          <w:b/>
          <w:bCs/>
          <w:lang w:eastAsia="en-US"/>
        </w:rPr>
      </w:pPr>
      <w:r w:rsidRPr="000E6AC5">
        <w:rPr>
          <w:b/>
          <w:bCs/>
          <w:lang w:eastAsia="en-US"/>
        </w:rPr>
        <w:t>Proposal:</w:t>
      </w:r>
      <w:r w:rsidR="003967E9" w:rsidRPr="000E6AC5">
        <w:rPr>
          <w:b/>
          <w:bCs/>
          <w:lang w:eastAsia="en-US"/>
        </w:rPr>
        <w:t xml:space="preserve"> </w:t>
      </w:r>
      <w:r w:rsidR="00FB4FCE" w:rsidRPr="000E6AC5">
        <w:rPr>
          <w:b/>
          <w:bCs/>
          <w:lang w:eastAsia="en-US"/>
        </w:rPr>
        <w:t xml:space="preserve">Scheduling restriction is required when UE perform inter-RAT measurement when UE perform the measurements in TDD </w:t>
      </w:r>
      <w:r w:rsidR="00926304" w:rsidRPr="000E6AC5">
        <w:rPr>
          <w:b/>
          <w:bCs/>
          <w:lang w:eastAsia="en-US"/>
        </w:rPr>
        <w:t>bands</w:t>
      </w:r>
      <w:r w:rsidR="00FB4FCE" w:rsidRPr="000E6AC5">
        <w:rPr>
          <w:b/>
          <w:bCs/>
          <w:lang w:eastAsia="en-US"/>
        </w:rPr>
        <w:t xml:space="preserve"> or different SCS</w:t>
      </w:r>
      <w:r w:rsidR="008136E4" w:rsidRPr="000E6AC5">
        <w:rPr>
          <w:b/>
          <w:bCs/>
          <w:lang w:eastAsia="en-US"/>
        </w:rPr>
        <w:t xml:space="preserve"> </w:t>
      </w:r>
      <w:r w:rsidR="00741D48" w:rsidRPr="000E6AC5">
        <w:rPr>
          <w:b/>
          <w:bCs/>
          <w:lang w:eastAsia="en-US"/>
        </w:rPr>
        <w:t xml:space="preserve">similar to existing scheduling restriction for </w:t>
      </w:r>
      <w:r w:rsidR="00726ABD" w:rsidRPr="000E6AC5">
        <w:rPr>
          <w:b/>
          <w:bCs/>
          <w:lang w:eastAsia="en-US"/>
        </w:rPr>
        <w:t xml:space="preserve">NR </w:t>
      </w:r>
      <w:r w:rsidR="00741D48" w:rsidRPr="000E6AC5">
        <w:rPr>
          <w:b/>
          <w:bCs/>
          <w:lang w:eastAsia="en-US"/>
        </w:rPr>
        <w:t>inter/intra frequency measurements</w:t>
      </w:r>
      <w:r w:rsidR="00726ABD" w:rsidRPr="000E6AC5">
        <w:rPr>
          <w:b/>
          <w:bCs/>
          <w:lang w:eastAsia="en-US"/>
        </w:rPr>
        <w:t>.</w:t>
      </w:r>
    </w:p>
    <w:tbl>
      <w:tblPr>
        <w:tblStyle w:val="TableGrid"/>
        <w:tblW w:w="0" w:type="auto"/>
        <w:tblLook w:val="04A0" w:firstRow="1" w:lastRow="0" w:firstColumn="1" w:lastColumn="0" w:noHBand="0" w:noVBand="1"/>
      </w:tblPr>
      <w:tblGrid>
        <w:gridCol w:w="9622"/>
      </w:tblGrid>
      <w:tr w:rsidR="009308DA" w14:paraId="10F0AC02" w14:textId="77777777" w:rsidTr="009308DA">
        <w:tc>
          <w:tcPr>
            <w:tcW w:w="9622" w:type="dxa"/>
          </w:tcPr>
          <w:p w14:paraId="3138AC48" w14:textId="77777777" w:rsidR="009308DA" w:rsidRPr="009308DA" w:rsidRDefault="009308DA" w:rsidP="009308DA">
            <w:pPr>
              <w:rPr>
                <w:lang w:val="en-US" w:eastAsia="en-US"/>
              </w:rPr>
            </w:pPr>
            <w:r w:rsidRPr="009308DA">
              <w:rPr>
                <w:lang w:val="en-US" w:eastAsia="en-US"/>
              </w:rPr>
              <w:t xml:space="preserve">Issue 2-3-3: Searcher limitation </w:t>
            </w:r>
          </w:p>
          <w:p w14:paraId="66361D12" w14:textId="77777777" w:rsidR="009308DA" w:rsidRPr="009308DA" w:rsidRDefault="009308DA" w:rsidP="009308DA">
            <w:pPr>
              <w:rPr>
                <w:lang w:val="en-US" w:eastAsia="en-US"/>
              </w:rPr>
            </w:pPr>
            <w:r w:rsidRPr="009308DA">
              <w:rPr>
                <w:lang w:val="en-US" w:eastAsia="en-US"/>
              </w:rPr>
              <w:t xml:space="preserve">&lt; Way forward &gt;: </w:t>
            </w:r>
          </w:p>
          <w:p w14:paraId="4506305A" w14:textId="77777777" w:rsidR="009308DA" w:rsidRPr="009308DA" w:rsidRDefault="009308DA" w:rsidP="009308DA">
            <w:pPr>
              <w:numPr>
                <w:ilvl w:val="0"/>
                <w:numId w:val="23"/>
              </w:numPr>
              <w:rPr>
                <w:lang w:val="en-US" w:eastAsia="en-US"/>
              </w:rPr>
            </w:pPr>
            <w:r w:rsidRPr="009308DA">
              <w:rPr>
                <w:lang w:val="en-US" w:eastAsia="en-US"/>
              </w:rPr>
              <w:lastRenderedPageBreak/>
              <w:t xml:space="preserve">FFS on the searcher limitation </w:t>
            </w:r>
          </w:p>
          <w:p w14:paraId="1979CD5B" w14:textId="77777777" w:rsidR="009308DA" w:rsidRPr="009308DA" w:rsidRDefault="009308DA" w:rsidP="009308DA">
            <w:pPr>
              <w:numPr>
                <w:ilvl w:val="1"/>
                <w:numId w:val="23"/>
              </w:numPr>
              <w:rPr>
                <w:lang w:val="en-US" w:eastAsia="en-US"/>
              </w:rPr>
            </w:pPr>
            <w:r w:rsidRPr="009308DA">
              <w:rPr>
                <w:lang w:val="en-US" w:eastAsia="en-US"/>
              </w:rPr>
              <w:t xml:space="preserve">Proposal 1:  </w:t>
            </w:r>
          </w:p>
          <w:p w14:paraId="107C7066" w14:textId="5BBC93FF" w:rsidR="009308DA" w:rsidRPr="009308DA" w:rsidRDefault="009308DA" w:rsidP="00C60279">
            <w:pPr>
              <w:numPr>
                <w:ilvl w:val="2"/>
                <w:numId w:val="23"/>
              </w:numPr>
              <w:rPr>
                <w:lang w:val="en-US" w:eastAsia="en-US"/>
              </w:rPr>
            </w:pPr>
            <w:r w:rsidRPr="009308DA">
              <w:rPr>
                <w:lang w:val="en-US" w:eastAsia="en-US"/>
              </w:rPr>
              <w:t>Inter-RAT measurement without gap can be performed in parallel with NR measurement without searcher limitation.</w:t>
            </w:r>
          </w:p>
        </w:tc>
      </w:tr>
    </w:tbl>
    <w:p w14:paraId="1B63641E" w14:textId="300E7A9B" w:rsidR="00DC0359" w:rsidRDefault="00DC0359" w:rsidP="00C60279">
      <w:pPr>
        <w:rPr>
          <w:lang w:eastAsia="en-US"/>
        </w:rPr>
      </w:pPr>
    </w:p>
    <w:p w14:paraId="36824E19" w14:textId="324853B7" w:rsidR="009308DA" w:rsidRDefault="00A20AA9" w:rsidP="00C60279">
      <w:pPr>
        <w:rPr>
          <w:lang w:eastAsia="en-US"/>
        </w:rPr>
      </w:pPr>
      <w:r w:rsidRPr="002D7FEB">
        <w:rPr>
          <w:b/>
          <w:bCs/>
          <w:lang w:eastAsia="en-US"/>
        </w:rPr>
        <w:t>Observation</w:t>
      </w:r>
      <w:r>
        <w:rPr>
          <w:lang w:eastAsia="en-US"/>
        </w:rPr>
        <w:t xml:space="preserve">: </w:t>
      </w:r>
      <w:r w:rsidR="009308DA">
        <w:rPr>
          <w:lang w:eastAsia="en-US"/>
        </w:rPr>
        <w:t>Although UE support spare chain</w:t>
      </w:r>
      <w:r>
        <w:rPr>
          <w:lang w:eastAsia="en-US"/>
        </w:rPr>
        <w:t>s</w:t>
      </w:r>
      <w:r w:rsidR="009308DA">
        <w:rPr>
          <w:lang w:eastAsia="en-US"/>
        </w:rPr>
        <w:t>, it does not</w:t>
      </w:r>
      <w:r w:rsidR="00E104A7">
        <w:rPr>
          <w:lang w:eastAsia="en-US"/>
        </w:rPr>
        <w:t xml:space="preserve"> mean</w:t>
      </w:r>
      <w:r w:rsidR="009308DA">
        <w:rPr>
          <w:lang w:eastAsia="en-US"/>
        </w:rPr>
        <w:t xml:space="preserve"> UE can measure</w:t>
      </w:r>
      <w:r w:rsidR="002748FD">
        <w:rPr>
          <w:lang w:eastAsia="en-US"/>
        </w:rPr>
        <w:t xml:space="preserve"> and process</w:t>
      </w:r>
      <w:r w:rsidR="009308DA">
        <w:rPr>
          <w:lang w:eastAsia="en-US"/>
        </w:rPr>
        <w:t xml:space="preserve"> </w:t>
      </w:r>
      <w:r w:rsidR="002748FD">
        <w:rPr>
          <w:lang w:eastAsia="en-US"/>
        </w:rPr>
        <w:t xml:space="preserve">different resources in </w:t>
      </w:r>
      <w:r w:rsidR="00E104A7">
        <w:rPr>
          <w:lang w:eastAsia="en-US"/>
        </w:rPr>
        <w:t xml:space="preserve">same time or in </w:t>
      </w:r>
      <w:r w:rsidR="002748FD">
        <w:rPr>
          <w:lang w:eastAsia="en-US"/>
        </w:rPr>
        <w:t>parallel</w:t>
      </w:r>
      <w:r w:rsidR="00E104A7">
        <w:rPr>
          <w:lang w:eastAsia="en-US"/>
        </w:rPr>
        <w:t>.</w:t>
      </w:r>
    </w:p>
    <w:p w14:paraId="2DC0B62F" w14:textId="2CCE3CF2" w:rsidR="002748FD" w:rsidRPr="002D7FEB" w:rsidRDefault="002748FD" w:rsidP="00C60279">
      <w:pPr>
        <w:rPr>
          <w:b/>
          <w:bCs/>
          <w:lang w:eastAsia="en-US"/>
        </w:rPr>
      </w:pPr>
      <w:r w:rsidRPr="002D7FEB">
        <w:rPr>
          <w:b/>
          <w:bCs/>
          <w:lang w:eastAsia="en-US"/>
        </w:rPr>
        <w:t>Proposal:</w:t>
      </w:r>
      <w:r w:rsidR="00A20AA9" w:rsidRPr="002D7FEB">
        <w:rPr>
          <w:b/>
          <w:bCs/>
          <w:lang w:eastAsia="en-US"/>
        </w:rPr>
        <w:t xml:space="preserve"> </w:t>
      </w:r>
      <w:r w:rsidR="006275FF" w:rsidRPr="002D7FEB">
        <w:rPr>
          <w:b/>
          <w:bCs/>
          <w:lang w:eastAsia="en-US"/>
        </w:rPr>
        <w:t>P</w:t>
      </w:r>
      <w:r w:rsidR="002B4F88" w:rsidRPr="002D7FEB">
        <w:rPr>
          <w:b/>
          <w:bCs/>
          <w:lang w:eastAsia="en-US"/>
        </w:rPr>
        <w:t>erform</w:t>
      </w:r>
      <w:r w:rsidR="006275FF" w:rsidRPr="002D7FEB">
        <w:rPr>
          <w:b/>
          <w:bCs/>
          <w:lang w:eastAsia="en-US"/>
        </w:rPr>
        <w:t>ing</w:t>
      </w:r>
      <w:r w:rsidR="002B4F88" w:rsidRPr="002D7FEB">
        <w:rPr>
          <w:b/>
          <w:bCs/>
          <w:lang w:eastAsia="en-US"/>
        </w:rPr>
        <w:t xml:space="preserve"> inter-RAT measurement and NR measurements in </w:t>
      </w:r>
      <w:r w:rsidR="00D03699" w:rsidRPr="002D7FEB">
        <w:rPr>
          <w:b/>
          <w:bCs/>
          <w:lang w:eastAsia="en-US"/>
        </w:rPr>
        <w:t>p</w:t>
      </w:r>
      <w:r w:rsidR="002B4F88" w:rsidRPr="002D7FEB">
        <w:rPr>
          <w:b/>
          <w:bCs/>
          <w:lang w:eastAsia="en-US"/>
        </w:rPr>
        <w:t>arallel</w:t>
      </w:r>
      <w:r w:rsidR="000F67C0" w:rsidRPr="002D7FEB">
        <w:rPr>
          <w:b/>
          <w:bCs/>
          <w:lang w:eastAsia="en-US"/>
        </w:rPr>
        <w:t xml:space="preserve"> is not supported. </w:t>
      </w:r>
    </w:p>
    <w:tbl>
      <w:tblPr>
        <w:tblStyle w:val="TableGrid"/>
        <w:tblW w:w="0" w:type="auto"/>
        <w:tblLook w:val="04A0" w:firstRow="1" w:lastRow="0" w:firstColumn="1" w:lastColumn="0" w:noHBand="0" w:noVBand="1"/>
      </w:tblPr>
      <w:tblGrid>
        <w:gridCol w:w="9622"/>
      </w:tblGrid>
      <w:tr w:rsidR="00414A12" w14:paraId="796EDDF5" w14:textId="77777777" w:rsidTr="00414A12">
        <w:tc>
          <w:tcPr>
            <w:tcW w:w="9622" w:type="dxa"/>
          </w:tcPr>
          <w:p w14:paraId="02C9588D" w14:textId="77777777" w:rsidR="00414A12" w:rsidRPr="00414A12" w:rsidRDefault="00414A12" w:rsidP="00414A12">
            <w:pPr>
              <w:rPr>
                <w:lang w:val="en-US" w:eastAsia="en-US"/>
              </w:rPr>
            </w:pPr>
            <w:r w:rsidRPr="00414A12">
              <w:rPr>
                <w:lang w:eastAsia="en-US"/>
              </w:rPr>
              <w:t xml:space="preserve">Issue 2-3-5: Interruption requirements for inter-RAT measurement without gap </w:t>
            </w:r>
          </w:p>
          <w:p w14:paraId="70C6105E" w14:textId="5B98FB80" w:rsidR="00414A12" w:rsidRPr="00414A12" w:rsidRDefault="00414A12" w:rsidP="00C60279">
            <w:pPr>
              <w:numPr>
                <w:ilvl w:val="0"/>
                <w:numId w:val="25"/>
              </w:numPr>
              <w:rPr>
                <w:lang w:val="en-US" w:eastAsia="en-US"/>
              </w:rPr>
            </w:pPr>
            <w:r w:rsidRPr="00414A12">
              <w:rPr>
                <w:highlight w:val="yellow"/>
                <w:lang w:eastAsia="en-US"/>
              </w:rPr>
              <w:t xml:space="preserve">&lt; Way forward &gt;: </w:t>
            </w:r>
            <w:r w:rsidRPr="00414A12">
              <w:rPr>
                <w:lang w:eastAsia="en-US"/>
              </w:rPr>
              <w:t xml:space="preserve">FFS on </w:t>
            </w:r>
            <w:r w:rsidRPr="00414A12">
              <w:rPr>
                <w:lang w:val="en-US" w:eastAsia="en-US"/>
              </w:rPr>
              <w:t xml:space="preserve">whether interruption is allowed for inter-RAT NR measurements without MG </w:t>
            </w:r>
          </w:p>
        </w:tc>
      </w:tr>
    </w:tbl>
    <w:p w14:paraId="116619DB" w14:textId="1CE7EED0" w:rsidR="00047C0A" w:rsidRDefault="008C7A34" w:rsidP="00C60279">
      <w:pPr>
        <w:rPr>
          <w:lang w:eastAsia="en-US"/>
        </w:rPr>
      </w:pPr>
      <w:r w:rsidRPr="001A477F">
        <w:rPr>
          <w:b/>
          <w:bCs/>
          <w:lang w:eastAsia="en-US"/>
        </w:rPr>
        <w:t>Observation</w:t>
      </w:r>
      <w:r>
        <w:rPr>
          <w:lang w:eastAsia="en-US"/>
        </w:rPr>
        <w:t xml:space="preserve">: </w:t>
      </w:r>
      <w:r w:rsidR="00101743">
        <w:rPr>
          <w:lang w:eastAsia="en-US"/>
        </w:rPr>
        <w:t xml:space="preserve">Interruption can be introduced when UE measure inter-RAT NR measurements </w:t>
      </w:r>
      <w:r w:rsidR="009F5A95">
        <w:rPr>
          <w:lang w:eastAsia="en-US"/>
        </w:rPr>
        <w:t xml:space="preserve">from RF retune. </w:t>
      </w:r>
    </w:p>
    <w:p w14:paraId="7F04DF2F" w14:textId="08C1532B" w:rsidR="00414A12" w:rsidRPr="004A13B4" w:rsidRDefault="00414A12" w:rsidP="00C60279">
      <w:pPr>
        <w:rPr>
          <w:b/>
          <w:bCs/>
          <w:lang w:eastAsia="en-US"/>
        </w:rPr>
      </w:pPr>
      <w:r w:rsidRPr="004A13B4">
        <w:rPr>
          <w:b/>
          <w:bCs/>
          <w:lang w:eastAsia="en-US"/>
        </w:rPr>
        <w:t xml:space="preserve">Proposal: </w:t>
      </w:r>
      <w:r w:rsidR="00AB2D28" w:rsidRPr="004A13B4">
        <w:rPr>
          <w:b/>
          <w:bCs/>
          <w:lang w:eastAsia="en-US"/>
        </w:rPr>
        <w:t xml:space="preserve">Interruption </w:t>
      </w:r>
      <w:r w:rsidR="004A13B4" w:rsidRPr="004A13B4">
        <w:rPr>
          <w:b/>
          <w:bCs/>
          <w:lang w:eastAsia="en-US"/>
        </w:rPr>
        <w:t>can be</w:t>
      </w:r>
      <w:r w:rsidR="00AB2D28" w:rsidRPr="004A13B4">
        <w:rPr>
          <w:b/>
          <w:bCs/>
          <w:lang w:eastAsia="en-US"/>
        </w:rPr>
        <w:t xml:space="preserve"> allowed for inter-RAT NR measurements</w:t>
      </w:r>
      <w:r w:rsidR="00A0163C" w:rsidRPr="004A13B4">
        <w:rPr>
          <w:b/>
          <w:bCs/>
          <w:lang w:eastAsia="en-US"/>
        </w:rPr>
        <w:t xml:space="preserve">. </w:t>
      </w:r>
    </w:p>
    <w:p w14:paraId="3D58F7B6" w14:textId="09D0D350" w:rsidR="00C62112" w:rsidRDefault="00C62112" w:rsidP="00C62112">
      <w:pPr>
        <w:pStyle w:val="Heading1"/>
        <w:rPr>
          <w:lang w:val="en-US"/>
        </w:rPr>
      </w:pPr>
      <w:r>
        <w:rPr>
          <w:lang w:val="en-US"/>
        </w:rPr>
        <w:t>3. Conclusions</w:t>
      </w:r>
    </w:p>
    <w:p w14:paraId="4243CE32" w14:textId="77777777" w:rsidR="00100769" w:rsidRPr="002D7FEB" w:rsidRDefault="00100769" w:rsidP="00100769">
      <w:pPr>
        <w:rPr>
          <w:b/>
          <w:bCs/>
          <w:lang w:eastAsia="en-US"/>
        </w:rPr>
      </w:pPr>
      <w:r w:rsidRPr="002D7FEB">
        <w:rPr>
          <w:b/>
          <w:bCs/>
          <w:lang w:eastAsia="en-US"/>
        </w:rPr>
        <w:t>Proposal: Focus on case a-1 for inter-RAT NR measurement without gap in Rel-18 and deprioritize case a-2.</w:t>
      </w:r>
    </w:p>
    <w:p w14:paraId="3E4A3233" w14:textId="77777777" w:rsidR="00100769" w:rsidRPr="002D7FEB" w:rsidRDefault="00100769" w:rsidP="00100769">
      <w:pPr>
        <w:rPr>
          <w:b/>
          <w:bCs/>
          <w:lang w:eastAsia="en-US"/>
        </w:rPr>
      </w:pPr>
      <w:r w:rsidRPr="002D7FEB">
        <w:rPr>
          <w:b/>
          <w:bCs/>
          <w:lang w:eastAsia="en-US"/>
        </w:rPr>
        <w:t xml:space="preserve">Proposal: Deprioritize case b-1 for inter-RAT LTE measurements as it is duplicated with R17 inter-RAT LTE measurement without gap via NCSG reporting. </w:t>
      </w:r>
    </w:p>
    <w:p w14:paraId="311574FA" w14:textId="77777777" w:rsidR="00100769" w:rsidRDefault="00100769" w:rsidP="00100769">
      <w:pPr>
        <w:rPr>
          <w:lang w:eastAsia="en-US"/>
        </w:rPr>
      </w:pPr>
      <w:r w:rsidRPr="002D7FEB">
        <w:rPr>
          <w:b/>
          <w:bCs/>
          <w:lang w:eastAsia="en-US"/>
        </w:rPr>
        <w:t>Observation</w:t>
      </w:r>
      <w:r>
        <w:rPr>
          <w:lang w:eastAsia="en-US"/>
        </w:rPr>
        <w:t>: There is no NCSG reporting capability to indicate no-gap for inter-RAT NR measurements.</w:t>
      </w:r>
    </w:p>
    <w:p w14:paraId="1F35612E" w14:textId="77777777" w:rsidR="00100769" w:rsidRPr="002D7FEB" w:rsidRDefault="00100769" w:rsidP="00100769">
      <w:pPr>
        <w:rPr>
          <w:b/>
          <w:bCs/>
          <w:lang w:eastAsia="en-US"/>
        </w:rPr>
      </w:pPr>
      <w:r w:rsidRPr="002D7FEB">
        <w:rPr>
          <w:b/>
          <w:bCs/>
          <w:lang w:eastAsia="en-US"/>
        </w:rPr>
        <w:t>Proposal: Use existing R16 interRAT-needforGapsNR-r16 reporting to indicate inter-RAT NR measurement without gap.</w:t>
      </w:r>
    </w:p>
    <w:p w14:paraId="2F871DDD" w14:textId="26DD0390" w:rsidR="00100769" w:rsidRDefault="00100769" w:rsidP="00100769">
      <w:pPr>
        <w:rPr>
          <w:lang w:eastAsia="en-US"/>
        </w:rPr>
      </w:pPr>
      <w:r w:rsidRPr="002D7FEB">
        <w:rPr>
          <w:b/>
          <w:bCs/>
          <w:lang w:eastAsia="en-US"/>
        </w:rPr>
        <w:t>Observation</w:t>
      </w:r>
      <w:r>
        <w:rPr>
          <w:lang w:eastAsia="en-US"/>
        </w:rPr>
        <w:t>: Case b-2 scenario is similar to inter-frequency measurement without gap scenario. Similar approach can be reused to indicate whether UE to support the scenario</w:t>
      </w:r>
      <w:r w:rsidR="00A4508D">
        <w:rPr>
          <w:lang w:eastAsia="en-US"/>
        </w:rPr>
        <w:t xml:space="preserve"> without gap</w:t>
      </w:r>
      <w:r>
        <w:rPr>
          <w:lang w:eastAsia="en-US"/>
        </w:rPr>
        <w:t xml:space="preserve">. </w:t>
      </w:r>
    </w:p>
    <w:p w14:paraId="6D917475" w14:textId="77777777" w:rsidR="00100769" w:rsidRPr="000E6AC5" w:rsidRDefault="00100769" w:rsidP="00100769">
      <w:pPr>
        <w:rPr>
          <w:b/>
          <w:bCs/>
          <w:lang w:eastAsia="en-US"/>
        </w:rPr>
      </w:pPr>
      <w:r w:rsidRPr="000E6AC5">
        <w:rPr>
          <w:b/>
          <w:bCs/>
          <w:lang w:eastAsia="en-US"/>
        </w:rPr>
        <w:t xml:space="preserve">Proposal: Introduce new UE capability to indicate whether UE supports inter-RAT LTE measurement without gap and LTE CRS is contained in the active BWP of the UE. </w:t>
      </w:r>
    </w:p>
    <w:p w14:paraId="492B2FD4" w14:textId="625080E1" w:rsidR="008E3361" w:rsidRPr="000E6AC5" w:rsidRDefault="008E3361" w:rsidP="008E3361">
      <w:pPr>
        <w:rPr>
          <w:b/>
          <w:bCs/>
          <w:lang w:eastAsia="en-US"/>
        </w:rPr>
      </w:pPr>
      <w:r w:rsidRPr="000E6AC5">
        <w:rPr>
          <w:b/>
          <w:bCs/>
          <w:lang w:eastAsia="en-US"/>
        </w:rPr>
        <w:t>Proposal:</w:t>
      </w:r>
      <w:r w:rsidR="00102784" w:rsidRPr="00102784">
        <w:rPr>
          <w:b/>
          <w:bCs/>
          <w:lang w:eastAsia="en-US"/>
        </w:rPr>
        <w:t xml:space="preserve"> </w:t>
      </w:r>
      <w:r w:rsidR="00102784">
        <w:rPr>
          <w:b/>
          <w:bCs/>
          <w:lang w:eastAsia="en-US"/>
        </w:rPr>
        <w:t>F</w:t>
      </w:r>
      <w:r w:rsidR="00102784" w:rsidRPr="000E6AC5">
        <w:rPr>
          <w:b/>
          <w:bCs/>
          <w:lang w:eastAsia="en-US"/>
        </w:rPr>
        <w:t>or inter-RAT NR measurement without gap requirements (case a-1)</w:t>
      </w:r>
      <w:r w:rsidR="00102784">
        <w:rPr>
          <w:b/>
          <w:bCs/>
          <w:lang w:eastAsia="en-US"/>
        </w:rPr>
        <w:t>,</w:t>
      </w:r>
      <w:r w:rsidRPr="000E6AC5">
        <w:rPr>
          <w:b/>
          <w:bCs/>
          <w:lang w:eastAsia="en-US"/>
        </w:rPr>
        <w:t xml:space="preserve"> NR inter-frequency measurement without gap is considered as starting points</w:t>
      </w:r>
      <w:r w:rsidR="00102784">
        <w:rPr>
          <w:b/>
          <w:bCs/>
          <w:lang w:eastAsia="en-US"/>
        </w:rPr>
        <w:t>.</w:t>
      </w:r>
      <w:r w:rsidRPr="000E6AC5">
        <w:rPr>
          <w:b/>
          <w:bCs/>
          <w:lang w:eastAsia="en-US"/>
        </w:rPr>
        <w:t xml:space="preserve"> Details needs to be updated.</w:t>
      </w:r>
    </w:p>
    <w:p w14:paraId="18D6BC0C" w14:textId="66D2DE62" w:rsidR="008E3361" w:rsidRPr="000E6AC5" w:rsidRDefault="008E3361" w:rsidP="008E3361">
      <w:pPr>
        <w:rPr>
          <w:b/>
          <w:bCs/>
          <w:lang w:eastAsia="en-US"/>
        </w:rPr>
      </w:pPr>
      <w:r w:rsidRPr="000E6AC5">
        <w:rPr>
          <w:b/>
          <w:bCs/>
          <w:lang w:eastAsia="en-US"/>
        </w:rPr>
        <w:t xml:space="preserve">Proposal: For </w:t>
      </w:r>
      <w:r w:rsidR="00102784">
        <w:rPr>
          <w:b/>
          <w:bCs/>
          <w:lang w:eastAsia="en-US"/>
        </w:rPr>
        <w:t>i</w:t>
      </w:r>
      <w:r w:rsidRPr="000E6AC5">
        <w:rPr>
          <w:b/>
          <w:bCs/>
          <w:lang w:eastAsia="en-US"/>
        </w:rPr>
        <w:t>nter-RAT L</w:t>
      </w:r>
      <w:r w:rsidR="00102784">
        <w:rPr>
          <w:b/>
          <w:bCs/>
          <w:lang w:eastAsia="en-US"/>
        </w:rPr>
        <w:t>T</w:t>
      </w:r>
      <w:r w:rsidRPr="000E6AC5">
        <w:rPr>
          <w:b/>
          <w:bCs/>
          <w:lang w:eastAsia="en-US"/>
        </w:rPr>
        <w:t xml:space="preserve">E measurement without gap requirements (case b-2), LTE intra frequency measurement requirements is considered as baseline. Details needs to be updated. </w:t>
      </w:r>
    </w:p>
    <w:p w14:paraId="668221F4" w14:textId="77777777" w:rsidR="008E3361" w:rsidRPr="000E6AC5" w:rsidRDefault="008E3361" w:rsidP="008E3361">
      <w:pPr>
        <w:rPr>
          <w:b/>
          <w:bCs/>
          <w:lang w:eastAsia="en-US"/>
        </w:rPr>
      </w:pPr>
      <w:r w:rsidRPr="000E6AC5">
        <w:rPr>
          <w:b/>
          <w:bCs/>
          <w:lang w:eastAsia="en-US"/>
        </w:rPr>
        <w:t>Proposal: Scheduling restriction is required when UE perform inter-RAT measurement when UE perform the measurements in TDD bands or different SCS similar to existing scheduling restriction for NR inter/intra frequency measurements.</w:t>
      </w:r>
    </w:p>
    <w:p w14:paraId="7CA0C83D" w14:textId="77777777" w:rsidR="008E3361" w:rsidRDefault="008E3361" w:rsidP="008E3361">
      <w:pPr>
        <w:rPr>
          <w:lang w:eastAsia="en-US"/>
        </w:rPr>
      </w:pPr>
      <w:r w:rsidRPr="002D7FEB">
        <w:rPr>
          <w:b/>
          <w:bCs/>
          <w:lang w:eastAsia="en-US"/>
        </w:rPr>
        <w:t>Observation</w:t>
      </w:r>
      <w:r>
        <w:rPr>
          <w:lang w:eastAsia="en-US"/>
        </w:rPr>
        <w:t>: Although UE support spare chains, it does not mean UE can measure and process different resources in same time or in parallel.</w:t>
      </w:r>
    </w:p>
    <w:p w14:paraId="3F2EB4FC" w14:textId="77777777" w:rsidR="008E3361" w:rsidRPr="002D7FEB" w:rsidRDefault="008E3361" w:rsidP="008E3361">
      <w:pPr>
        <w:rPr>
          <w:b/>
          <w:bCs/>
          <w:lang w:eastAsia="en-US"/>
        </w:rPr>
      </w:pPr>
      <w:r w:rsidRPr="002D7FEB">
        <w:rPr>
          <w:b/>
          <w:bCs/>
          <w:lang w:eastAsia="en-US"/>
        </w:rPr>
        <w:t xml:space="preserve">Proposal: Performing inter-RAT measurement and NR measurements in parallel is not supported. </w:t>
      </w:r>
    </w:p>
    <w:p w14:paraId="57AB8C31" w14:textId="77777777" w:rsidR="008E3361" w:rsidRDefault="008E3361" w:rsidP="008E3361">
      <w:pPr>
        <w:rPr>
          <w:lang w:eastAsia="en-US"/>
        </w:rPr>
      </w:pPr>
      <w:r w:rsidRPr="001A477F">
        <w:rPr>
          <w:b/>
          <w:bCs/>
          <w:lang w:eastAsia="en-US"/>
        </w:rPr>
        <w:t>Observation</w:t>
      </w:r>
      <w:r>
        <w:rPr>
          <w:lang w:eastAsia="en-US"/>
        </w:rPr>
        <w:t xml:space="preserve">: Interruption can be introduced when UE measure inter-RAT NR measurements from RF retune. </w:t>
      </w:r>
    </w:p>
    <w:p w14:paraId="6B2E2670" w14:textId="77777777" w:rsidR="008E3361" w:rsidRPr="004A13B4" w:rsidRDefault="008E3361" w:rsidP="008E3361">
      <w:pPr>
        <w:rPr>
          <w:b/>
          <w:bCs/>
          <w:lang w:eastAsia="en-US"/>
        </w:rPr>
      </w:pPr>
      <w:r w:rsidRPr="004A13B4">
        <w:rPr>
          <w:b/>
          <w:bCs/>
          <w:lang w:eastAsia="en-US"/>
        </w:rPr>
        <w:t xml:space="preserve">Proposal: Interruption can be allowed for inter-RAT NR measurements. </w:t>
      </w:r>
    </w:p>
    <w:p w14:paraId="2B476148" w14:textId="77777777" w:rsidR="005D0268" w:rsidRPr="005D0268" w:rsidRDefault="005D0268" w:rsidP="005D0268"/>
    <w:p w14:paraId="10B17054" w14:textId="44C9AC6E" w:rsidR="00132682" w:rsidRPr="00132682" w:rsidRDefault="00132682" w:rsidP="00132682">
      <w:pPr>
        <w:pStyle w:val="Heading1"/>
        <w:ind w:right="72"/>
        <w:rPr>
          <w:lang w:val="en-US"/>
        </w:rPr>
      </w:pPr>
      <w:r>
        <w:rPr>
          <w:lang w:val="en-US"/>
        </w:rPr>
        <w:lastRenderedPageBreak/>
        <w:t xml:space="preserve">4.    </w:t>
      </w:r>
      <w:r w:rsidRPr="00B01D97">
        <w:rPr>
          <w:lang w:val="en-US"/>
        </w:rPr>
        <w:t>References</w:t>
      </w:r>
    </w:p>
    <w:p w14:paraId="528ECC2D" w14:textId="6C5F2C18" w:rsidR="007D6925" w:rsidRDefault="002678B2" w:rsidP="000C5341">
      <w:pPr>
        <w:tabs>
          <w:tab w:val="left" w:pos="1985"/>
        </w:tabs>
        <w:jc w:val="both"/>
        <w:rPr>
          <w:lang w:eastAsia="en-US"/>
        </w:rPr>
      </w:pPr>
      <w:r w:rsidRPr="003F618D">
        <w:rPr>
          <w:lang w:eastAsia="en-US"/>
        </w:rPr>
        <w:t>[1] R</w:t>
      </w:r>
      <w:r w:rsidR="00D06C60" w:rsidRPr="003F618D">
        <w:rPr>
          <w:lang w:eastAsia="en-US"/>
        </w:rPr>
        <w:t>4-</w:t>
      </w:r>
      <w:r w:rsidR="00ED26A6" w:rsidRPr="003F618D">
        <w:rPr>
          <w:lang w:eastAsia="en-US"/>
        </w:rPr>
        <w:t>2217252</w:t>
      </w:r>
      <w:r w:rsidR="005115C5" w:rsidRPr="003F618D">
        <w:rPr>
          <w:lang w:eastAsia="en-US"/>
        </w:rPr>
        <w:t>,</w:t>
      </w:r>
      <w:r w:rsidRPr="003F618D">
        <w:rPr>
          <w:lang w:eastAsia="en-US"/>
        </w:rPr>
        <w:t xml:space="preserve"> </w:t>
      </w:r>
      <w:r w:rsidR="003F618D" w:rsidRPr="003F618D">
        <w:rPr>
          <w:bCs/>
          <w:szCs w:val="18"/>
        </w:rPr>
        <w:t>WF on Measurement without gaps for UEs reporting NeedForGapsInfoNR</w:t>
      </w:r>
      <w:r w:rsidR="00D06C60" w:rsidRPr="003F618D">
        <w:rPr>
          <w:lang w:eastAsia="en-US"/>
        </w:rPr>
        <w:t xml:space="preserve">, </w:t>
      </w:r>
      <w:r w:rsidR="003F618D" w:rsidRPr="003F618D">
        <w:rPr>
          <w:lang w:eastAsia="en-US"/>
        </w:rPr>
        <w:t>Intel</w:t>
      </w:r>
      <w:r w:rsidR="00D06C60" w:rsidRPr="003F618D">
        <w:rPr>
          <w:lang w:eastAsia="en-US"/>
        </w:rPr>
        <w:t>, RAN4 #104</w:t>
      </w:r>
      <w:r w:rsidR="00615E34">
        <w:rPr>
          <w:lang w:eastAsia="en-US"/>
        </w:rPr>
        <w:t>bis</w:t>
      </w:r>
      <w:r w:rsidR="00D06C60" w:rsidRPr="003F618D">
        <w:rPr>
          <w:lang w:eastAsia="en-US"/>
        </w:rPr>
        <w:t>-e</w:t>
      </w:r>
    </w:p>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3"/>
  </w:num>
  <w:num w:numId="3">
    <w:abstractNumId w:val="11"/>
  </w:num>
  <w:num w:numId="4">
    <w:abstractNumId w:val="13"/>
  </w:num>
  <w:num w:numId="5">
    <w:abstractNumId w:val="15"/>
  </w:num>
  <w:num w:numId="6">
    <w:abstractNumId w:val="20"/>
  </w:num>
  <w:num w:numId="7">
    <w:abstractNumId w:val="7"/>
  </w:num>
  <w:num w:numId="8">
    <w:abstractNumId w:val="22"/>
  </w:num>
  <w:num w:numId="9">
    <w:abstractNumId w:val="24"/>
  </w:num>
  <w:num w:numId="10">
    <w:abstractNumId w:val="8"/>
  </w:num>
  <w:num w:numId="11">
    <w:abstractNumId w:val="4"/>
  </w:num>
  <w:num w:numId="12">
    <w:abstractNumId w:val="2"/>
  </w:num>
  <w:num w:numId="13">
    <w:abstractNumId w:val="6"/>
  </w:num>
  <w:num w:numId="14">
    <w:abstractNumId w:val="10"/>
  </w:num>
  <w:num w:numId="15">
    <w:abstractNumId w:val="5"/>
  </w:num>
  <w:num w:numId="16">
    <w:abstractNumId w:val="0"/>
  </w:num>
  <w:num w:numId="17">
    <w:abstractNumId w:val="21"/>
  </w:num>
  <w:num w:numId="18">
    <w:abstractNumId w:val="18"/>
  </w:num>
  <w:num w:numId="19">
    <w:abstractNumId w:val="16"/>
  </w:num>
  <w:num w:numId="20">
    <w:abstractNumId w:val="1"/>
  </w:num>
  <w:num w:numId="21">
    <w:abstractNumId w:val="12"/>
  </w:num>
  <w:num w:numId="22">
    <w:abstractNumId w:val="23"/>
  </w:num>
  <w:num w:numId="23">
    <w:abstractNumId w:val="9"/>
  </w:num>
  <w:num w:numId="24">
    <w:abstractNumId w:val="14"/>
  </w:num>
  <w:num w:numId="2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AC5"/>
    <w:rsid w:val="000E6D4B"/>
    <w:rsid w:val="000E7763"/>
    <w:rsid w:val="000E7E69"/>
    <w:rsid w:val="000F07B0"/>
    <w:rsid w:val="000F0BF5"/>
    <w:rsid w:val="000F0D32"/>
    <w:rsid w:val="000F13AB"/>
    <w:rsid w:val="000F1AE8"/>
    <w:rsid w:val="000F2230"/>
    <w:rsid w:val="000F2FF6"/>
    <w:rsid w:val="000F4674"/>
    <w:rsid w:val="000F4E48"/>
    <w:rsid w:val="000F502F"/>
    <w:rsid w:val="000F519D"/>
    <w:rsid w:val="000F5839"/>
    <w:rsid w:val="000F625B"/>
    <w:rsid w:val="000F65D1"/>
    <w:rsid w:val="000F67C0"/>
    <w:rsid w:val="000F69BC"/>
    <w:rsid w:val="000F7B04"/>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CC1"/>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C4"/>
    <w:rsid w:val="0044277F"/>
    <w:rsid w:val="00442D26"/>
    <w:rsid w:val="00442D91"/>
    <w:rsid w:val="004433AE"/>
    <w:rsid w:val="004433F4"/>
    <w:rsid w:val="00443621"/>
    <w:rsid w:val="00443818"/>
    <w:rsid w:val="00443848"/>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33DC"/>
    <w:rsid w:val="004A341F"/>
    <w:rsid w:val="004A3685"/>
    <w:rsid w:val="004A4170"/>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D40"/>
    <w:rsid w:val="005C6DD8"/>
    <w:rsid w:val="005C6DDC"/>
    <w:rsid w:val="005C6E25"/>
    <w:rsid w:val="005C70F0"/>
    <w:rsid w:val="005D005F"/>
    <w:rsid w:val="005D0268"/>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1D48"/>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9B4"/>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2FFB"/>
    <w:rsid w:val="0079306E"/>
    <w:rsid w:val="007950B3"/>
    <w:rsid w:val="00795AC4"/>
    <w:rsid w:val="00795EFD"/>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0"/>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642"/>
    <w:rsid w:val="0093287E"/>
    <w:rsid w:val="00932B72"/>
    <w:rsid w:val="00933089"/>
    <w:rsid w:val="00933C5F"/>
    <w:rsid w:val="00933D80"/>
    <w:rsid w:val="0093428D"/>
    <w:rsid w:val="00934406"/>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A01127"/>
    <w:rsid w:val="00A0163C"/>
    <w:rsid w:val="00A01DD3"/>
    <w:rsid w:val="00A02910"/>
    <w:rsid w:val="00A02E9C"/>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902"/>
    <w:rsid w:val="00A436C1"/>
    <w:rsid w:val="00A43E62"/>
    <w:rsid w:val="00A43F7D"/>
    <w:rsid w:val="00A4508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B9"/>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E94"/>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AB4"/>
    <w:rsid w:val="00D125D9"/>
    <w:rsid w:val="00D12925"/>
    <w:rsid w:val="00D129FC"/>
    <w:rsid w:val="00D134B7"/>
    <w:rsid w:val="00D13A03"/>
    <w:rsid w:val="00D13D7F"/>
    <w:rsid w:val="00D14FB7"/>
    <w:rsid w:val="00D1500C"/>
    <w:rsid w:val="00D150F8"/>
    <w:rsid w:val="00D15139"/>
    <w:rsid w:val="00D15BE8"/>
    <w:rsid w:val="00D16208"/>
    <w:rsid w:val="00D16A7E"/>
    <w:rsid w:val="00D16A87"/>
    <w:rsid w:val="00D16E19"/>
    <w:rsid w:val="00D17021"/>
    <w:rsid w:val="00D1795F"/>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3144"/>
    <w:rsid w:val="00DB367A"/>
    <w:rsid w:val="00DB45FD"/>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1658"/>
    <w:rsid w:val="00DF1AFE"/>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3BF"/>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1179</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230</cp:revision>
  <dcterms:created xsi:type="dcterms:W3CDTF">2022-11-04T08:01:00Z</dcterms:created>
  <dcterms:modified xsi:type="dcterms:W3CDTF">2022-11-07T19:37:00Z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